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Style w:val="Aucun"/>
          <w:b w:val="1"/>
          <w:bCs w:val="1"/>
          <w:sz w:val="32"/>
          <w:szCs w:val="32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Comment les charismes sp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cifiques des mouvements contribuent-ils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la mission de l'Eglise et </w:t>
      </w:r>
      <w:r>
        <w:rPr>
          <w:rStyle w:val="Aucun"/>
          <w:b w:val="1"/>
          <w:bCs w:val="1"/>
          <w:sz w:val="32"/>
          <w:szCs w:val="32"/>
          <w:rtl w:val="0"/>
        </w:rPr>
        <w:t xml:space="preserve">à </w:t>
      </w:r>
      <w:r>
        <w:rPr>
          <w:rStyle w:val="Aucun"/>
          <w:b w:val="1"/>
          <w:bCs w:val="1"/>
          <w:sz w:val="32"/>
          <w:szCs w:val="32"/>
          <w:rtl w:val="0"/>
          <w:lang w:val="it-IT"/>
        </w:rPr>
        <w:t>sa diversit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b w:val="1"/>
          <w:bCs w:val="1"/>
          <w:sz w:val="32"/>
          <w:szCs w:val="32"/>
          <w:rtl w:val="0"/>
        </w:rPr>
        <w:t>.</w:t>
      </w:r>
    </w:p>
    <w:p>
      <w:pPr>
        <w:pStyle w:val="Corps"/>
        <w:jc w:val="center"/>
        <w:rPr>
          <w:rStyle w:val="Aucun"/>
          <w:b w:val="1"/>
          <w:bCs w:val="1"/>
          <w:sz w:val="28"/>
          <w:szCs w:val="28"/>
        </w:rPr>
      </w:pPr>
    </w:p>
    <w:p>
      <w:pPr>
        <w:pStyle w:val="Corps"/>
      </w:pPr>
    </w:p>
    <w:p>
      <w:pPr>
        <w:pStyle w:val="Corps"/>
      </w:pPr>
    </w:p>
    <w:p>
      <w:pPr>
        <w:pStyle w:val="Corps"/>
        <w:outlineLvl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Introduction</w:t>
      </w:r>
    </w:p>
    <w:p>
      <w:pPr>
        <w:pStyle w:val="Corps"/>
        <w:rPr>
          <w:rStyle w:val="Aucun"/>
          <w:b w:val="1"/>
          <w:bCs w:val="1"/>
        </w:rPr>
      </w:pPr>
    </w:p>
    <w:p>
      <w:pPr>
        <w:pStyle w:val="Corps"/>
      </w:pPr>
      <w:r>
        <w:rPr>
          <w:rStyle w:val="Aucun"/>
          <w:rtl w:val="0"/>
          <w:lang w:val="en-US"/>
        </w:rPr>
        <w:t>Q</w:t>
      </w:r>
      <w:r>
        <w:rPr>
          <w:rStyle w:val="page number"/>
          <w:rtl w:val="0"/>
        </w:rPr>
        <w:t xml:space="preserve">uestion fondamentale </w:t>
      </w:r>
      <w:r>
        <w:rPr>
          <w:rStyle w:val="page number"/>
          <w:rtl w:val="0"/>
          <w:lang w:val="en-US"/>
        </w:rPr>
        <w:t xml:space="preserve">et </w:t>
      </w:r>
      <w:r>
        <w:rPr>
          <w:rStyle w:val="page number"/>
          <w:rtl w:val="0"/>
        </w:rPr>
        <w:t>qui n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est pas toujours de tout repos : </w:t>
      </w:r>
      <w:r>
        <w:rPr>
          <w:rStyle w:val="Aucun"/>
          <w:b w:val="1"/>
          <w:bCs w:val="1"/>
          <w:rtl w:val="0"/>
          <w:lang w:val="fr-FR"/>
        </w:rPr>
        <w:t xml:space="preserve">la contribution des charismes des mouvements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la vie de l'Eglise</w:t>
      </w:r>
      <w:r>
        <w:rPr>
          <w:rStyle w:val="page number"/>
          <w:rtl w:val="0"/>
        </w:rPr>
        <w:t>. Cette question pose la probl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matique de l'articulation mais aussi du discernement de l'authenticit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de ces charismes. Je me souviens de la plaisanterie d'un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que me disant il y a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j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une trentaine d'ann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es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je redoute autant la naissance d'une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nouvelle dans mon dioc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se qu'une apparition de la Sainte Vierge. Est-ce authentique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 xml:space="preserve">? Un charisme communautaire nouveau vient-il de l'Esprit Saint ? </w:t>
      </w:r>
      <w:r>
        <w:rPr>
          <w:rStyle w:val="page number"/>
          <w:rtl w:val="0"/>
          <w:lang w:val="it-IT"/>
        </w:rPr>
        <w:t>»</w:t>
      </w:r>
    </w:p>
    <w:p>
      <w:pPr>
        <w:pStyle w:val="Corps"/>
      </w:pPr>
      <w:r>
        <w:rPr>
          <w:rStyle w:val="page number"/>
          <w:rtl w:val="0"/>
        </w:rPr>
        <w:t>Toutefois, le pape Beno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 xml:space="preserve">t XVI, s'adressant aux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ques qui accompagnent les mouvements et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 nouvelles dans le monde, disait le 17 mai 2008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les mouvements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siaux et les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sont une des nouveaut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les plus importantes suscit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es par l'Esprit Saint dans l'Eglise, par la mise en 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uvre du concile Vatican II. Ils se multipli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rent en effet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l'abri des assembl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es conciliaires surtout dans les ann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es qui le suivirent, dans une 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riode charg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de promesses enthousiasmantes mais marqu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es par des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preuves difficiles</w:t>
      </w:r>
      <w:r>
        <w:rPr>
          <w:rStyle w:val="page number"/>
          <w:rtl w:val="0"/>
        </w:rPr>
        <w:t> »</w:t>
      </w:r>
      <w:r>
        <w:rPr>
          <w:rStyle w:val="page number"/>
          <w:rtl w:val="0"/>
        </w:rPr>
        <w:t>. Ce pape, apr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Paul VI et Jean-Paul II qui surent accueillir, discerner, encourager et promouvoir l'irruption inattendue de nouvelles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sous des formes parfois surprenantes, avait conscience que ces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pouvaient redonner vitalit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foi, et esp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rance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toute l'Eglise. Ils insistaient cependant toujours sur la 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cessaire communion en Eglise.</w:t>
      </w:r>
    </w:p>
    <w:p>
      <w:pPr>
        <w:pStyle w:val="Corps"/>
      </w:pPr>
      <w:r>
        <w:rPr>
          <w:rStyle w:val="page number"/>
          <w:rtl w:val="0"/>
        </w:rPr>
        <w:t>Conscient que ces nouveaut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avaient besoin d'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tre comprises et faisaient souvent face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beaucoup de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s-ES_tradnl"/>
        </w:rPr>
        <w:t>jug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pt-PT"/>
        </w:rPr>
        <w:t>s, de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sistances et de tensions il affirmait avec force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ces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ques : </w:t>
      </w:r>
      <w:r>
        <w:rPr>
          <w:rStyle w:val="Aucun"/>
          <w:b w:val="1"/>
          <w:bCs w:val="1"/>
          <w:rtl w:val="0"/>
          <w:lang w:val="fr-FR"/>
        </w:rPr>
        <w:t xml:space="preserve">« </w:t>
      </w:r>
      <w:r>
        <w:rPr>
          <w:rStyle w:val="Aucun"/>
          <w:b w:val="1"/>
          <w:bCs w:val="1"/>
          <w:rtl w:val="0"/>
          <w:lang w:val="fr-FR"/>
        </w:rPr>
        <w:t xml:space="preserve">je vous demande d'aller au-devant des mouvements avec beaucoup d'amour </w:t>
      </w:r>
      <w:r>
        <w:rPr>
          <w:rStyle w:val="Aucun"/>
          <w:b w:val="1"/>
          <w:bCs w:val="1"/>
          <w:rtl w:val="0"/>
          <w:lang w:val="it-IT"/>
        </w:rPr>
        <w:t>»</w:t>
      </w:r>
      <w:r>
        <w:rPr>
          <w:rStyle w:val="Aucun"/>
          <w:b w:val="1"/>
          <w:bCs w:val="1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 xml:space="preserve">Au cours de cette intervention, nous essaierons de comprendre cet appel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charit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qui invite la hi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rarchie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conna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>tre chaque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naissante. Au fond, est-elle un probl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me ou un don de l'Esprit Saint, c'est-</w:t>
      </w:r>
      <w:r>
        <w:rPr>
          <w:rStyle w:val="page number"/>
          <w:rtl w:val="0"/>
        </w:rPr>
        <w:t>à</w:t>
      </w:r>
      <w:r>
        <w:rPr>
          <w:rStyle w:val="page number"/>
          <w:rtl w:val="0"/>
        </w:rPr>
        <w:t>-dire une ressource pour l'Eglise ? En contrepartie, pour mettre 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reusement le charisme au service de l'Eglise, les mouvements ont toujours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rifier par un discernement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sial l'authenticit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leur charisme, dans un lent et patient chemin, fait de dialogue, de formation et de contribution missionnaire.</w:t>
      </w:r>
    </w:p>
    <w:p>
      <w:pPr>
        <w:pStyle w:val="Corps"/>
      </w:pPr>
      <w:r>
        <w:rPr>
          <w:rStyle w:val="page number"/>
          <w:rtl w:val="0"/>
        </w:rPr>
        <w:t xml:space="preserve">Au cours de cette intervention, je voudrais approfondir trois questions avec vous. Tout d'abord, qu'entendons-nous par charisme communautaire ? Ensuite, avant de se poser la question de la contribution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vie de l'Eglise, j'aimerais que nous nous arr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tions sur la contribution de ces mouvements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vie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tienne, tout simplement. Enfin, nous nous poserons la question de la place de la vie associative dans l'Eglise mais aussi de l'expression de la foi dans l'espace public, tout en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cisant les crit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res d'authenticit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it-IT"/>
        </w:rPr>
        <w:t>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 des mouvements.</w:t>
      </w:r>
    </w:p>
    <w:p>
      <w:pPr>
        <w:pStyle w:val="Corps"/>
      </w:pPr>
    </w:p>
    <w:p>
      <w:pPr>
        <w:pStyle w:val="Corps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sz w:val="28"/>
          <w:szCs w:val="28"/>
          <w:rtl w:val="0"/>
        </w:rPr>
        <w:t xml:space="preserve">1.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Qu'est-ce qu'un charisme communautaire</w:t>
      </w:r>
      <w:r>
        <w:rPr>
          <w:rStyle w:val="Aucun"/>
          <w:b w:val="1"/>
          <w:bCs w:val="1"/>
          <w:sz w:val="28"/>
          <w:szCs w:val="28"/>
          <w:rtl w:val="0"/>
        </w:rPr>
        <w:t> </w:t>
      </w:r>
      <w:r>
        <w:rPr>
          <w:rStyle w:val="Aucu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>Chiara Lubich, fondatrice du mouvement des Focolari, une grande dame dont le proc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  <w:lang w:val="es-ES_tradnl"/>
        </w:rPr>
        <w:t>s de b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atification est ouvert</w:t>
      </w:r>
      <w:r>
        <w:rPr>
          <w:rStyle w:val="page number"/>
          <w:rtl w:val="0"/>
          <w:lang w:val="en-US"/>
        </w:rPr>
        <w:t>,</w:t>
      </w:r>
      <w:r>
        <w:rPr>
          <w:rStyle w:val="page number"/>
          <w:rtl w:val="0"/>
        </w:rPr>
        <w:t xml:space="preserve"> disait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 xml:space="preserve">l'important n'est pas d'avoir un grand ou petit mouvement, l'important est </w:t>
      </w:r>
      <w:r>
        <w:rPr>
          <w:rStyle w:val="Aucun"/>
          <w:b w:val="1"/>
          <w:bCs w:val="1"/>
          <w:rtl w:val="0"/>
          <w:lang w:val="fr-FR"/>
        </w:rPr>
        <w:t>d'avoir un charisme</w:t>
      </w:r>
      <w:r>
        <w:rPr>
          <w:rStyle w:val="page number"/>
          <w:rtl w:val="0"/>
        </w:rPr>
        <w:t xml:space="preserve"> »</w:t>
      </w:r>
      <w:r>
        <w:rPr>
          <w:rStyle w:val="page number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 xml:space="preserve">Qu'est-ce qu'un charisme ? Le mot charisme vient de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 xml:space="preserve">charis </w:t>
      </w:r>
      <w:r>
        <w:rPr>
          <w:rStyle w:val="page number"/>
          <w:rtl w:val="0"/>
          <w:lang w:val="it-IT"/>
        </w:rPr>
        <w:t xml:space="preserve">» </w:t>
      </w:r>
      <w:r>
        <w:rPr>
          <w:rStyle w:val="page number"/>
          <w:rtl w:val="0"/>
        </w:rPr>
        <w:t>qui veut dire gr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>ce, don de Dieu, donn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par l'unique Esprit, (1, Co 12, 4 - 11) pour proclamer J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sus-Christ comme Seigneur (1, Co 12,3) et concourir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la croissance du corps du Christ (1 Col 12,7). Chez Paul, cela signifie un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cadeau, donc gratuit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, dispensation gracieuse </w:t>
      </w:r>
      <w:r>
        <w:rPr>
          <w:rStyle w:val="page number"/>
          <w:rtl w:val="0"/>
          <w:lang w:val="it-IT"/>
        </w:rPr>
        <w:t>»</w:t>
      </w:r>
      <w:r>
        <w:rPr>
          <w:rStyle w:val="page number"/>
          <w:rtl w:val="0"/>
        </w:rPr>
        <w:t>. Ces dons, venant de la gr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>ce de Dieu, divers, sont distribu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pour la construction du corps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 tout entier.</w:t>
      </w:r>
      <w:r>
        <w:rPr>
          <w:rStyle w:val="page number"/>
          <w:rtl w:val="0"/>
          <w:lang w:val="en-US"/>
        </w:rPr>
        <w:t xml:space="preserve"> </w:t>
      </w:r>
    </w:p>
    <w:p>
      <w:pPr>
        <w:pStyle w:val="Corps"/>
      </w:pPr>
      <w:r>
        <w:rPr>
          <w:rtl w:val="0"/>
          <w:lang w:val="en-US"/>
        </w:rPr>
        <w:t>Une</w:t>
      </w:r>
      <w:r>
        <w:rPr>
          <w:rtl w:val="0"/>
        </w:rPr>
        <w:t xml:space="preserve"> autre mani</w:t>
      </w:r>
      <w:r>
        <w:rPr>
          <w:rtl w:val="0"/>
          <w:lang w:val="it-IT"/>
        </w:rPr>
        <w:t>è</w:t>
      </w:r>
      <w:r>
        <w:rPr>
          <w:rtl w:val="0"/>
        </w:rPr>
        <w:t>re d</w:t>
      </w:r>
      <w:r>
        <w:rPr>
          <w:rtl w:val="1"/>
        </w:rPr>
        <w:t>’</w:t>
      </w:r>
      <w:r>
        <w:rPr>
          <w:rtl w:val="0"/>
        </w:rPr>
        <w:t>exprimer  le charisme serait celle-ci : c</w:t>
      </w:r>
      <w:r>
        <w:rPr>
          <w:rtl w:val="1"/>
        </w:rPr>
        <w:t>’</w:t>
      </w:r>
      <w:r>
        <w:rPr>
          <w:rtl w:val="0"/>
        </w:rPr>
        <w:t xml:space="preserve">est le don fait </w:t>
      </w:r>
      <w:r>
        <w:rPr>
          <w:rtl w:val="0"/>
        </w:rPr>
        <w:t xml:space="preserve">à </w:t>
      </w:r>
      <w:r>
        <w:rPr>
          <w:rtl w:val="0"/>
        </w:rPr>
        <w:t>une personne pour une accentuation d'un aspect de l'</w:t>
      </w:r>
      <w:r>
        <w:rPr>
          <w:rtl w:val="0"/>
        </w:rPr>
        <w:t>É</w:t>
      </w:r>
      <w:r>
        <w:rPr>
          <w:rtl w:val="0"/>
        </w:rPr>
        <w:t>vangile afin de vivre tout l'</w:t>
      </w:r>
      <w:r>
        <w:rPr>
          <w:rtl w:val="0"/>
        </w:rPr>
        <w:t>É</w:t>
      </w:r>
      <w:r>
        <w:rPr>
          <w:rtl w:val="0"/>
        </w:rPr>
        <w:t>vangile ; Finalement, c</w:t>
      </w:r>
      <w:r>
        <w:rPr>
          <w:rtl w:val="1"/>
        </w:rPr>
        <w:t>’</w:t>
      </w:r>
      <w:r>
        <w:rPr>
          <w:rtl w:val="0"/>
        </w:rPr>
        <w:t xml:space="preserve">est un appel </w:t>
      </w:r>
      <w:r>
        <w:rPr>
          <w:rtl w:val="0"/>
        </w:rPr>
        <w:t xml:space="preserve">à </w:t>
      </w:r>
      <w:r>
        <w:rPr>
          <w:rtl w:val="0"/>
        </w:rPr>
        <w:t>vivre de fa</w:t>
      </w:r>
      <w:r>
        <w:rPr>
          <w:rtl w:val="0"/>
        </w:rPr>
        <w:t>ç</w:t>
      </w:r>
      <w:r>
        <w:rPr>
          <w:rtl w:val="0"/>
        </w:rPr>
        <w:t>on privil</w:t>
      </w:r>
      <w:r>
        <w:rPr>
          <w:rtl w:val="0"/>
        </w:rPr>
        <w:t>é</w:t>
      </w:r>
      <w:r>
        <w:rPr>
          <w:rtl w:val="0"/>
        </w:rPr>
        <w:t>gi</w:t>
      </w:r>
      <w:r>
        <w:rPr>
          <w:rtl w:val="0"/>
        </w:rPr>
        <w:t>é</w:t>
      </w:r>
      <w:r>
        <w:rPr>
          <w:rtl w:val="0"/>
        </w:rPr>
        <w:t>e un aspect particulier du myst</w:t>
      </w:r>
      <w:r>
        <w:rPr>
          <w:rtl w:val="0"/>
          <w:lang w:val="it-IT"/>
        </w:rPr>
        <w:t>è</w:t>
      </w:r>
      <w:r>
        <w:rPr>
          <w:rtl w:val="0"/>
        </w:rPr>
        <w:t>re du Christ, une mani</w:t>
      </w:r>
      <w:r>
        <w:rPr>
          <w:rtl w:val="0"/>
          <w:lang w:val="it-IT"/>
        </w:rPr>
        <w:t>è</w:t>
      </w:r>
      <w:r>
        <w:rPr>
          <w:rtl w:val="0"/>
        </w:rPr>
        <w:t>re sp</w:t>
      </w:r>
      <w:r>
        <w:rPr>
          <w:rtl w:val="0"/>
        </w:rPr>
        <w:t>é</w:t>
      </w:r>
      <w:r>
        <w:rPr>
          <w:rtl w:val="0"/>
        </w:rPr>
        <w:t xml:space="preserve">cifique de se vivre comme disciple. 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fr-FR"/>
        </w:rPr>
        <w:t>Les charismes n'ajoutent rien au contenu de la 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v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 xml:space="preserve">lation, ou </w:t>
      </w:r>
      <w:r>
        <w:rPr>
          <w:rStyle w:val="Aucun"/>
          <w:b w:val="1"/>
          <w:bCs w:val="1"/>
          <w:rtl w:val="0"/>
        </w:rPr>
        <w:t xml:space="preserve">à </w:t>
      </w:r>
      <w:r>
        <w:rPr>
          <w:rStyle w:val="Aucun"/>
          <w:b w:val="1"/>
          <w:bCs w:val="1"/>
          <w:rtl w:val="0"/>
          <w:lang w:val="fr-FR"/>
        </w:rPr>
        <w:t>la doctrine enseign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 par l'Eglise, mais ils font revivre et resplendir leur raison d'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  <w:lang w:val="fr-FR"/>
        </w:rPr>
        <w:t>tre et leur beaut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.</w:t>
      </w:r>
    </w:p>
    <w:p>
      <w:pPr>
        <w:pStyle w:val="Corps"/>
      </w:pPr>
      <w:r>
        <w:rPr>
          <w:rtl w:val="0"/>
          <w:lang w:val="en-US"/>
        </w:rPr>
        <w:t>Il est bon de tenter de d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finir un charisme en une phrase : par exemple pour Sant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Egidio </w:t>
      </w:r>
      <w:r>
        <w:rPr>
          <w:rtl w:val="0"/>
          <w:lang w:val="fr-FR"/>
        </w:rPr>
        <w:t xml:space="preserve">ce sont </w:t>
      </w:r>
      <w:r>
        <w:rPr>
          <w:rtl w:val="0"/>
        </w:rPr>
        <w:t>« </w:t>
      </w:r>
      <w:r>
        <w:rPr>
          <w:rtl w:val="0"/>
          <w:lang w:val="fr-FR"/>
        </w:rPr>
        <w:t>des amis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unis par la pri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et le service des pauvres.</w:t>
      </w:r>
      <w:r>
        <w:rPr>
          <w:rtl w:val="0"/>
        </w:rPr>
        <w:t> »</w:t>
      </w:r>
    </w:p>
    <w:p>
      <w:pPr>
        <w:pStyle w:val="Corps"/>
        <w:jc w:val="both"/>
      </w:pPr>
      <w:r>
        <w:rPr>
          <w:rtl w:val="0"/>
          <w:lang w:val="en-US"/>
        </w:rPr>
        <w:t>Durant</w:t>
      </w:r>
      <w:r>
        <w:rPr>
          <w:rtl w:val="0"/>
          <w:lang w:val="fr-FR"/>
        </w:rPr>
        <w:t xml:space="preserve"> la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riode post-conciliaire, un des principaux fruits de ce Concile, consiste en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mergence de nouvelles r</w:t>
      </w:r>
      <w:r>
        <w:rPr>
          <w:rtl w:val="0"/>
          <w:lang w:val="fr-FR"/>
        </w:rPr>
        <w:t>é</w:t>
      </w:r>
      <w:r>
        <w:rPr>
          <w:rtl w:val="0"/>
        </w:rPr>
        <w:t>alit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s eccl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siales (mouvements de la</w:t>
      </w:r>
      <w:r>
        <w:rPr>
          <w:rtl w:val="0"/>
          <w:lang w:val="nl-NL"/>
        </w:rPr>
        <w:t>ï</w:t>
      </w:r>
      <w:r>
        <w:rPr>
          <w:rtl w:val="0"/>
          <w:lang w:val="fr-FR"/>
        </w:rPr>
        <w:t>cs et communaut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nouvelles)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dans le souffle pentecostal</w:t>
      </w:r>
      <w:r>
        <w:rPr>
          <w:rStyle w:val="Aucun"/>
          <w:vertAlign w:val="superscript"/>
        </w:rPr>
        <w:footnoteReference w:id="1"/>
      </w:r>
      <w:r>
        <w:rPr>
          <w:rtl w:val="0"/>
          <w:lang w:val="es-ES_tradnl"/>
        </w:rPr>
        <w:t>, salu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rents papes, et qui se sont peu </w:t>
      </w:r>
      <w:r>
        <w:rPr>
          <w:rtl w:val="0"/>
        </w:rPr>
        <w:t xml:space="preserve">à </w:t>
      </w:r>
      <w:r>
        <w:rPr>
          <w:rtl w:val="0"/>
          <w:lang w:val="fr-FR"/>
        </w:rPr>
        <w:t>peu int</w:t>
      </w:r>
      <w:r>
        <w:rPr>
          <w:rtl w:val="0"/>
          <w:lang w:val="fr-FR"/>
        </w:rPr>
        <w:t>é</w:t>
      </w:r>
      <w:r>
        <w:rPr>
          <w:rtl w:val="0"/>
        </w:rPr>
        <w:t>gr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dans la vie de l'Eglise.</w:t>
      </w:r>
    </w:p>
    <w:p>
      <w:pPr>
        <w:pStyle w:val="Corps"/>
      </w:pPr>
    </w:p>
    <w:p>
      <w:pPr>
        <w:pStyle w:val="Body Text"/>
        <w:rPr>
          <w:rStyle w:val="Aucun"/>
          <w:b w:val="1"/>
          <w:bCs w:val="1"/>
          <w:outline w:val="0"/>
          <w:color w:val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Esprit Saint n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a jamais fait d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faut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Eglise, en fid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lit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à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la promesse de J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sus au moment de son passage vers le P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re, annon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ç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ant 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envoi du Paraclet. Il y a eu diff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rentes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« 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venues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 »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de 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Esprit Saint dans 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histoire qui sont autant de dons ou charismes qui ont donn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naissance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des communaut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s, congr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gations, ou ordres monastiques, et sont des signes visibles et f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conds (Francicains, B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dictins, J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suites, Dominicains, les ordres hospitaliers, les congr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gations enseignantes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…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). Des charismes communautaires sont ainsi donn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s par Dieu  pour le bien de l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Eglise et du monde. 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Dieu a fait gr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ce et continue sans cesse de faire gr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â</w:t>
      </w:r>
      <w:r>
        <w:rPr>
          <w:rStyle w:val="Aucun"/>
          <w:b w:val="1"/>
          <w:bCs w:val="1"/>
          <w:outline w:val="0"/>
          <w:color w:val="000000"/>
          <w:rtl w:val="0"/>
          <w:lang w:val="fr-FR"/>
          <w14:textFill>
            <w14:solidFill>
              <w14:srgbClr w14:val="000000"/>
            </w14:solidFill>
          </w14:textFill>
        </w:rPr>
        <w:t>ce pour la mission de salut.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Ces charismes communautaires apparaissent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 moment particulier de l'histoire, en temps opportun,  en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n-US"/>
        </w:rPr>
        <w:t xml:space="preserve">ponse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nl-NL"/>
        </w:rPr>
        <w:t>de 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ritables besoins de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Eglise et du monde, dans le but de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nover,  en fid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lit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>la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lation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tienne, la mission par  la radicalit</w:t>
      </w:r>
      <w:r>
        <w:rPr>
          <w:rStyle w:val="page number"/>
          <w:rtl w:val="0"/>
        </w:rPr>
        <w:t>é é</w:t>
      </w:r>
      <w:r>
        <w:rPr>
          <w:rStyle w:val="page number"/>
          <w:rtl w:val="0"/>
          <w:lang w:val="nl-NL"/>
        </w:rPr>
        <w:t>vang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lique dont sont porteurs ces mouvements.</w:t>
      </w:r>
    </w:p>
    <w:p>
      <w:pPr>
        <w:pStyle w:val="Corps"/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En 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ral, personne n'a planifi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la naissance d'un mouvement, ni fait appel pour aider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cela.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closion constat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depuis le concile fait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cho d'une certaine fa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 xml:space="preserve">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celle de la deuxi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me moiti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du XIXe si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  <w:lang w:val="en-US"/>
        </w:rPr>
        <w:t>cle 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</w:rPr>
        <w:t>tant de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 religieuses apparurent, mais aussi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d'autres moments de l'histoire. (C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est magnifique comment chacune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it-IT"/>
        </w:rPr>
        <w:t>elle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finit son charisme. Il faut interroger les fondateurs ou leurs successeurs concernant le charisme. C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est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difiant). L'Esprit Saint se joue des planifications pastorales, en tout cas sa mani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 d'agir les transcende. </w:t>
      </w:r>
    </w:p>
    <w:p>
      <w:pPr>
        <w:pStyle w:val="Corps"/>
      </w:pPr>
      <w:r>
        <w:rPr>
          <w:rStyle w:val="page number"/>
          <w:rtl w:val="0"/>
        </w:rPr>
        <w:t>L'Esprit Saint saisit une personne,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on appelle avec le recul de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histoire fondateur, s'attache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elle, la conduit de fa</w:t>
      </w:r>
      <w:r>
        <w:rPr>
          <w:rStyle w:val="page number"/>
          <w:rtl w:val="0"/>
        </w:rPr>
        <w:t>ç</w:t>
      </w:r>
      <w:r>
        <w:rPr>
          <w:rStyle w:val="page number"/>
          <w:rtl w:val="0"/>
          <w:lang w:val="it-IT"/>
        </w:rPr>
        <w:t>on singuli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pour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pondre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 besoin des temps nouveaux. 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>t alors un nouveau cheminement de foi, une  nouvelle mani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de vivre en Eglise, de comprendre la mission.</w:t>
      </w:r>
    </w:p>
    <w:p>
      <w:pPr>
        <w:pStyle w:val="Corps"/>
      </w:pPr>
      <w:r>
        <w:rPr>
          <w:rStyle w:val="page number"/>
          <w:rtl w:val="0"/>
        </w:rPr>
        <w:t>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ralement cela se produit par la rencontre avec la Personne du  Christ et en relation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un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nement, qui ouvre une voie nouvelle et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gage un nouvel horizon. On pourrait en citer de nombreux exemples, contemporains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>: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Je pense </w:t>
      </w:r>
      <w:r>
        <w:rPr>
          <w:rStyle w:val="page number"/>
          <w:rtl w:val="0"/>
        </w:rPr>
        <w:t xml:space="preserve">à </w:t>
      </w:r>
      <w:r>
        <w:rPr>
          <w:rStyle w:val="Aucun"/>
          <w:i w:val="1"/>
          <w:iCs w:val="1"/>
          <w:rtl w:val="0"/>
        </w:rPr>
        <w:t>Gr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  <w:lang w:val="fr-FR"/>
        </w:rPr>
        <w:t>goire du B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nin</w:t>
      </w:r>
      <w:r>
        <w:rPr>
          <w:rStyle w:val="page number"/>
          <w:rtl w:val="0"/>
        </w:rPr>
        <w:t>,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parateur de pneus, saisi et restant scotch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en voyant un homme malade mental, nu, attach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>un tronc d'arbre. Il a tout laiss</w:t>
      </w:r>
      <w:r>
        <w:rPr>
          <w:rStyle w:val="page number"/>
          <w:rtl w:val="0"/>
        </w:rPr>
        <w:t xml:space="preserve">é  </w:t>
      </w:r>
      <w:r>
        <w:rPr>
          <w:rStyle w:val="page number"/>
          <w:rtl w:val="0"/>
          <w:lang w:val="nl-NL"/>
        </w:rPr>
        <w:t>et s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occupera de lui ainsi que de nombreuses autres personnes malades,  des centaines </w:t>
      </w:r>
      <w:r>
        <w:rPr>
          <w:rStyle w:val="page number"/>
          <w:rtl w:val="0"/>
          <w:lang w:val="en-US"/>
        </w:rPr>
        <w:t xml:space="preserve">puis des milliers </w:t>
      </w:r>
      <w:r>
        <w:rPr>
          <w:rStyle w:val="page number"/>
          <w:rtl w:val="0"/>
        </w:rPr>
        <w:t>en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. Elles ont pu reprendre une vie normale gr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 xml:space="preserve">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 suivi et une aide m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 xml:space="preserve">dicale. 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Je pense aussi </w:t>
      </w:r>
      <w:r>
        <w:rPr>
          <w:rStyle w:val="page number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it-IT"/>
        </w:rPr>
        <w:t>Andrea Riccardi</w:t>
      </w:r>
      <w:r>
        <w:rPr>
          <w:rStyle w:val="page number"/>
          <w:rtl w:val="0"/>
        </w:rPr>
        <w:t xml:space="preserve">, homme issu de la bourgeoisie romaine  qui se rendait en  scooter dans la banlieue de Rome en 1968. Il y  a fait la rencontre des pauvres. Il les servira et avec d'autres donnera naissance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pt-PT"/>
        </w:rPr>
        <w:t>de Sant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Egidio, mondialement connue. 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Je pense </w:t>
      </w:r>
      <w:r>
        <w:rPr>
          <w:rStyle w:val="page number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en-US"/>
        </w:rPr>
        <w:t>Marthe Robin</w:t>
      </w:r>
      <w:r>
        <w:rPr>
          <w:rStyle w:val="page number"/>
          <w:rtl w:val="0"/>
        </w:rPr>
        <w:t>, mystique de Ch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>teauneuf de Galaure dans la Dr</w:t>
      </w:r>
      <w:r>
        <w:rPr>
          <w:rStyle w:val="page number"/>
          <w:rtl w:val="0"/>
        </w:rPr>
        <w:t>ô</w:t>
      </w:r>
      <w:r>
        <w:rPr>
          <w:rStyle w:val="page number"/>
          <w:rtl w:val="0"/>
        </w:rPr>
        <w:t xml:space="preserve">me, en France, malade et qui de son lit initiera, pendant plus de 40 ans, la grande 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uvre de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dication appel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>: Foyers de charit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. 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Je pense </w:t>
      </w:r>
      <w:r>
        <w:rPr>
          <w:rStyle w:val="page number"/>
          <w:rtl w:val="0"/>
        </w:rPr>
        <w:t xml:space="preserve">à </w:t>
      </w:r>
      <w:r>
        <w:rPr>
          <w:rStyle w:val="Aucun"/>
          <w:i w:val="1"/>
          <w:iCs w:val="1"/>
          <w:rtl w:val="0"/>
          <w:lang w:val="it-IT"/>
        </w:rPr>
        <w:t>Chiara Lubich</w:t>
      </w:r>
      <w:r>
        <w:rPr>
          <w:rStyle w:val="page number"/>
          <w:rtl w:val="0"/>
        </w:rPr>
        <w:t>, jeune institutrice de 20 ans qui donnera naissance au mouvement des Focolari et portera tr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haut le charisme de l'unit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dans l'Eglise,  mais aussi avec d'autres religions et dans le monde.</w:t>
      </w:r>
    </w:p>
    <w:p>
      <w:pPr>
        <w:pStyle w:val="Corps"/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Je pourrais en citer tant d'autres que je connais souvent tr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personnellement et qui font mon admiration. J'ai l'immense privil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ge de travailler avec beaucoup de ces oeuvres, porteuses d'un charisme communautaire, notamment au sein d'</w:t>
      </w:r>
      <w:r>
        <w:rPr>
          <w:rStyle w:val="page number"/>
          <w:rtl w:val="0"/>
          <w:lang w:val="ru-RU"/>
        </w:rPr>
        <w:t> « </w:t>
      </w:r>
      <w:r>
        <w:rPr>
          <w:rStyle w:val="page number"/>
          <w:rtl w:val="0"/>
        </w:rPr>
        <w:t xml:space="preserve">Ensemble pour l'Europe </w:t>
      </w:r>
      <w:r>
        <w:rPr>
          <w:rStyle w:val="page number"/>
          <w:rtl w:val="0"/>
          <w:lang w:val="it-IT"/>
        </w:rPr>
        <w:t xml:space="preserve">» </w:t>
      </w:r>
      <w:r>
        <w:rPr>
          <w:rStyle w:val="page number"/>
          <w:rtl w:val="0"/>
        </w:rPr>
        <w:t>regroupant 250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en Europe, mais aussi pendant 2 mandats au sein du conseil ex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cutif de la Fraternit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Catholique qui rassembl</w:t>
      </w:r>
      <w:r>
        <w:rPr>
          <w:rStyle w:val="page number"/>
          <w:rtl w:val="0"/>
          <w:lang w:val="en-US"/>
        </w:rPr>
        <w:t>ait</w:t>
      </w:r>
      <w:r>
        <w:rPr>
          <w:rStyle w:val="page number"/>
          <w:rtl w:val="0"/>
        </w:rPr>
        <w:t xml:space="preserve"> une centaine de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charismatiques dans le monde.</w:t>
      </w:r>
    </w:p>
    <w:p>
      <w:pPr>
        <w:pStyle w:val="header"/>
        <w:tabs>
          <w:tab w:val="clear" w:pos="4536"/>
          <w:tab w:val="clear" w:pos="9072"/>
        </w:tabs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Le 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moignage de la personne investie par un charisme fort et nouveau, suscite attrait, fascination chez ceux qui la rencontrent et un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sir de la suivre. Mais la plupart de ceux qui portent un charisme communautaire disent que ce n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est pas leur 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uvre, mais l'oeuvre de l'Esprit. Ils confient que la plupart du temps ils n'auraient jamais pu imaginer ce dont ils ont charge d'incarner. C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est pourquoi,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lan, la volont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le dynamisme dont ils font preuve, rend convaincante leur action souvent tr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originale et fine du point de vue 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dagogique.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En revanche, la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sence humaine, le rayonnement spirituel, la force qui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mane de cette personne suscite la question sous une forme ou  sous une autre, semblable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celle que les premiers disciples avaient pos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J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sus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</w:rPr>
        <w:t xml:space="preserve">demeures-tu ? </w:t>
      </w:r>
      <w:r>
        <w:rPr>
          <w:rStyle w:val="page number"/>
          <w:rtl w:val="0"/>
          <w:lang w:val="it-IT"/>
        </w:rPr>
        <w:t xml:space="preserve">» </w:t>
      </w:r>
      <w:r>
        <w:rPr>
          <w:rStyle w:val="page number"/>
          <w:rtl w:val="0"/>
        </w:rPr>
        <w:t>et qui leur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pond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 xml:space="preserve">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 xml:space="preserve">Venez et voyez </w:t>
      </w:r>
      <w:r>
        <w:rPr>
          <w:rStyle w:val="page number"/>
          <w:rtl w:val="0"/>
          <w:lang w:val="it-IT"/>
        </w:rPr>
        <w:t>»</w:t>
      </w:r>
      <w:r>
        <w:rPr>
          <w:rStyle w:val="page number"/>
          <w:rtl w:val="0"/>
        </w:rPr>
        <w:t xml:space="preserve">. 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Commence alors une aventure d'amiti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de proximit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de services, de vie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 renouvel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ou totalement nouvelle, donnant naissance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spirituelle,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d'esp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rance, souvent apostolique et qui donne non seulement des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n-US"/>
        </w:rPr>
        <w:t xml:space="preserve">ponses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ceux qui la rejoignent, mais de la joie, de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lan, des lumi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res pour leur vie.</w:t>
      </w:r>
    </w:p>
    <w:p>
      <w:pPr>
        <w:pStyle w:val="Corps"/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Ainsi, on reconna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>t habituellement qu'un charisme communautaire  se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finit par trois dimensions concomitantes :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  <w:lang w:val="de-DE"/>
        </w:rPr>
        <w:t xml:space="preserve">1 - </w:t>
      </w:r>
      <w:r>
        <w:rPr>
          <w:rStyle w:val="Aucun"/>
          <w:u w:val="single"/>
          <w:rtl w:val="0"/>
          <w:lang w:val="fr-FR"/>
        </w:rPr>
        <w:t>l'exp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fr-FR"/>
        </w:rPr>
        <w:t>rience spirituelle initiale du fondateur</w:t>
      </w:r>
      <w:r>
        <w:rPr>
          <w:rStyle w:val="page number"/>
          <w:rtl w:val="0"/>
        </w:rPr>
        <w:t xml:space="preserve">. 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Souvent, il s'agit d'une 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de rencontre intime avec le Seigneur, qui marque un avant et un apr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dans sa vie. Elle est accompagn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d'une lumi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  <w:lang w:val="it-IT"/>
        </w:rPr>
        <w:t>re int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rieure,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une vision du monde ou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un aspect de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humanit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, d'une direction missionnaire. Cela peut 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tre clair d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le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but. Mais, souvent, il s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agit de comprendre ce que Dieu veut. 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Ainsi quand le Seigneur dit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Saint-Fran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>ois dans 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riode troubl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Fran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>ois, va et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pare ma maison qui, tu le vois, tombe en ruine </w:t>
      </w:r>
      <w:r>
        <w:rPr>
          <w:rStyle w:val="page number"/>
          <w:rtl w:val="0"/>
          <w:lang w:val="it-IT"/>
        </w:rPr>
        <w:t>»</w:t>
      </w:r>
      <w:r>
        <w:rPr>
          <w:rStyle w:val="page number"/>
          <w:rtl w:val="0"/>
        </w:rPr>
        <w:t>,  celui-ci a pris sa truelle ! Il lui fallait interpr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ter ! 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Mais, Fran</w:t>
      </w:r>
      <w:r>
        <w:rPr>
          <w:rStyle w:val="page number"/>
          <w:rtl w:val="0"/>
        </w:rPr>
        <w:t>ç</w:t>
      </w:r>
      <w:r>
        <w:rPr>
          <w:rStyle w:val="page number"/>
          <w:rtl w:val="0"/>
          <w:lang w:val="pt-PT"/>
        </w:rPr>
        <w:t>ois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tait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le Seigneur m'a donn</w:t>
      </w:r>
      <w:r>
        <w:rPr>
          <w:rStyle w:val="page number"/>
          <w:rtl w:val="0"/>
        </w:rPr>
        <w:t>é »</w:t>
      </w:r>
      <w:r>
        <w:rPr>
          <w:rStyle w:val="page number"/>
          <w:rtl w:val="0"/>
        </w:rPr>
        <w:t>.  En effet, Il lui a donn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se convertir en le faisant le bon samaritain des 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preux, en le rendant sensible la parole de Dieu. 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Dieu donne, parle, ouvre un nouvel horizon. Les signes sont l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pour  indiquer ce qui est en train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advenir. Mais ils sont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n-US"/>
        </w:rPr>
        <w:t xml:space="preserve">coder,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int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da-DK"/>
        </w:rPr>
        <w:t xml:space="preserve">grer,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soumettre au discernement de l'Eglise (avec les difficult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souvent rencontr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pt-PT"/>
        </w:rPr>
        <w:t xml:space="preserve">es),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accepter avec humilit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. En effet, ce qui est donn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conduit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incarner ce qui est per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 xml:space="preserve">u mystiquement, et oblige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el consentement.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page number"/>
          <w:rtl w:val="0"/>
        </w:rPr>
        <w:t>Toute proportion gard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e, les m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mes 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riences se renouvellent. Dans l'exp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rience initiale est contenue en germe ce qui va advenir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la mani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 du </w:t>
      </w:r>
      <w:r>
        <w:rPr>
          <w:rStyle w:val="Aucun"/>
          <w:b w:val="1"/>
          <w:bCs w:val="1"/>
          <w:rtl w:val="0"/>
          <w:lang w:val="fr-FR"/>
        </w:rPr>
        <w:t>gland qui est gros d'un ch</w:t>
      </w:r>
      <w:r>
        <w:rPr>
          <w:rStyle w:val="Aucun"/>
          <w:b w:val="1"/>
          <w:bCs w:val="1"/>
          <w:rtl w:val="0"/>
        </w:rPr>
        <w:t>ê</w:t>
      </w:r>
      <w:r>
        <w:rPr>
          <w:rStyle w:val="Aucun"/>
          <w:b w:val="1"/>
          <w:bCs w:val="1"/>
          <w:rtl w:val="0"/>
        </w:rPr>
        <w:t>ne.</w:t>
      </w:r>
    </w:p>
    <w:p>
      <w:pPr>
        <w:pStyle w:val="Corps"/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2 - </w:t>
      </w:r>
      <w:r>
        <w:rPr>
          <w:rStyle w:val="Aucun"/>
          <w:u w:val="single"/>
          <w:rtl w:val="0"/>
          <w:lang w:val="it-IT"/>
        </w:rPr>
        <w:t>la p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fr-FR"/>
        </w:rPr>
        <w:t xml:space="preserve">dagogie qui permet </w:t>
      </w:r>
      <w:r>
        <w:rPr>
          <w:rStyle w:val="Aucun"/>
          <w:u w:val="single"/>
          <w:rtl w:val="0"/>
        </w:rPr>
        <w:t xml:space="preserve">à </w:t>
      </w:r>
      <w:r>
        <w:rPr>
          <w:rStyle w:val="Aucun"/>
          <w:u w:val="single"/>
          <w:rtl w:val="0"/>
          <w:lang w:val="fr-FR"/>
        </w:rPr>
        <w:t>d'autres de vivre une exp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fr-FR"/>
        </w:rPr>
        <w:t>rience analogue</w:t>
      </w:r>
      <w:r>
        <w:rPr>
          <w:rStyle w:val="page number"/>
          <w:rtl w:val="0"/>
        </w:rPr>
        <w:t>.</w:t>
      </w:r>
    </w:p>
    <w:p>
      <w:pPr>
        <w:pStyle w:val="Corps"/>
        <w:rPr>
          <w:rStyle w:val="Aucun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Le premier signe de maturit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d'une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est de susciter parmi les membres ou les amis une rencontre renouvel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avec le Seigneur qui fasse origine, une confession de foi nouvelle ou renouvel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e. C'est ce qui se passe avec les premiers compagnons et l'ensemble de ceux qui rejoignent la nouvelle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. </w:t>
      </w:r>
    </w:p>
    <w:p>
      <w:pPr>
        <w:pStyle w:val="Corps"/>
        <w:outlineLvl w:val="0"/>
        <w:rPr>
          <w:rStyle w:val="page number"/>
        </w:rPr>
      </w:pPr>
      <w:r>
        <w:rPr>
          <w:rStyle w:val="page number"/>
          <w:rtl w:val="0"/>
          <w:lang w:val="fr-FR"/>
        </w:rPr>
        <w:t>Chaque mouvement a sa propre pratique p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dagogique. Certains organisent des sessions, des semaines d'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nl-NL"/>
        </w:rPr>
        <w:t>vang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lisation pour jeunes, couples, personnes 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>g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es... D'autres invitent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  <w:lang w:val="fr-FR"/>
        </w:rPr>
        <w:t>re quotidienne, hebdomadaire ou mensuelle. Il est souvent propos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 xml:space="preserve">de participer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fr-FR"/>
        </w:rPr>
        <w:t>la mission d'une mani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  <w:lang w:val="fr-FR"/>
        </w:rPr>
        <w:t>re ou d'une autre. Shalom au Br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sil a commenc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avec une Sandwicherie, pour toucher les jeunes. C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fr-FR"/>
        </w:rPr>
        <w:t>est toujours le principe de base.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En fonction du charisme communautaire,  l'accent sera mis sur tel ou tel aspect, mais on peut parler de cinq approches compl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mentaires pour annoncer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Evangile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 xml:space="preserve">: </w:t>
      </w:r>
    </w:p>
    <w:p>
      <w:pPr>
        <w:pStyle w:val="Corps"/>
        <w:numPr>
          <w:ilvl w:val="0"/>
          <w:numId w:val="2"/>
        </w:numPr>
      </w:pPr>
      <w:r>
        <w:rPr>
          <w:rStyle w:val="page number"/>
          <w:rtl w:val="0"/>
        </w:rPr>
        <w:t>le 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moignage qui reste la base.</w:t>
      </w:r>
    </w:p>
    <w:p>
      <w:pPr>
        <w:pStyle w:val="Corps"/>
        <w:numPr>
          <w:ilvl w:val="0"/>
          <w:numId w:val="2"/>
        </w:numPr>
      </w:pPr>
      <w:r>
        <w:rPr>
          <w:rStyle w:val="page number"/>
          <w:rtl w:val="0"/>
        </w:rPr>
        <w:t>l'annonce  k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rygmatique, (</w:t>
      </w:r>
      <w:r>
        <w:rPr>
          <w:rStyle w:val="page number"/>
          <w:rtl w:val="0"/>
        </w:rPr>
        <w:t>« </w:t>
      </w:r>
      <w:r>
        <w:rPr>
          <w:rStyle w:val="page number"/>
          <w:rtl w:val="0"/>
        </w:rPr>
        <w:t>Christ est mort et ressuscit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nous vous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it-IT"/>
        </w:rPr>
        <w:t>annon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>ons</w:t>
      </w:r>
      <w:r>
        <w:rPr>
          <w:rStyle w:val="page number"/>
          <w:rtl w:val="0"/>
        </w:rPr>
        <w:t> »</w:t>
      </w:r>
      <w:r>
        <w:rPr>
          <w:rStyle w:val="page number"/>
          <w:rtl w:val="0"/>
        </w:rPr>
        <w:t xml:space="preserve">) </w:t>
      </w:r>
    </w:p>
    <w:p>
      <w:pPr>
        <w:pStyle w:val="Corps"/>
      </w:pPr>
      <w:r>
        <w:rPr>
          <w:rStyle w:val="page number"/>
          <w:rtl w:val="0"/>
        </w:rPr>
        <w:t>- la liturgie qui ouvre au myst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en-US"/>
        </w:rPr>
        <w:t>la beaut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au sens du corps du Christ, est le coeur de 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  <w:lang w:val="it-IT"/>
        </w:rPr>
        <w:t>re.</w:t>
      </w:r>
    </w:p>
    <w:p>
      <w:pPr>
        <w:pStyle w:val="Corps"/>
      </w:pPr>
      <w:r>
        <w:rPr>
          <w:rStyle w:val="page number"/>
          <w:rtl w:val="0"/>
        </w:rPr>
        <w:t xml:space="preserve">- le service, en particulier des pauvres qui, souvent, permet la rencontre du visage du Christ,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travers le visage du pauvre.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- le dialogue des cultures et des religions, comme 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d'alt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par excellence, car dans de nombreux pays les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tiens sont minoritaires et le dialogue est alors un imp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ratif.</w:t>
      </w:r>
    </w:p>
    <w:p>
      <w:pPr>
        <w:pStyle w:val="Corps"/>
      </w:pPr>
    </w:p>
    <w:p>
      <w:pPr>
        <w:pStyle w:val="Corps"/>
        <w:rPr>
          <w:rStyle w:val="Aucun"/>
          <w:u w:val="single"/>
        </w:rPr>
      </w:pPr>
      <w:r>
        <w:rPr>
          <w:rStyle w:val="page number"/>
          <w:rtl w:val="0"/>
        </w:rPr>
        <w:t xml:space="preserve">3 </w:t>
      </w:r>
      <w:r>
        <w:rPr>
          <w:rStyle w:val="Aucun"/>
          <w:u w:val="single"/>
          <w:rtl w:val="0"/>
          <w:lang w:val="fr-FR"/>
        </w:rPr>
        <w:t>- la famille spirituelle structur</w:t>
      </w:r>
      <w:r>
        <w:rPr>
          <w:rStyle w:val="Aucun"/>
          <w:u w:val="single"/>
          <w:rtl w:val="0"/>
          <w:lang w:val="fr-FR"/>
        </w:rPr>
        <w:t>é</w:t>
      </w:r>
      <w:r>
        <w:rPr>
          <w:rStyle w:val="Aucun"/>
          <w:u w:val="single"/>
          <w:rtl w:val="0"/>
          <w:lang w:val="it-IT"/>
        </w:rPr>
        <w:t>e.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Elle prend forme par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appartenance et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engagement signifi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par ses membres dans la dynamique biblique de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it-IT"/>
        </w:rPr>
        <w:t xml:space="preserve">Alliance. 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Diff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rentes modalit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appartenance diff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rencient les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communautaires. En effet ce n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pas la m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me chose </w:t>
      </w:r>
      <w:r>
        <w:rPr>
          <w:rStyle w:val="page number"/>
          <w:rtl w:val="0"/>
          <w:lang w:val="nl-NL"/>
        </w:rPr>
        <w:t>de rev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tir l'habit religieux,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tre c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libataire, et faire des voeux ou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page number"/>
          <w:rtl w:val="0"/>
        </w:rPr>
        <w:t>de rester la</w:t>
      </w:r>
      <w:r>
        <w:rPr>
          <w:rStyle w:val="page number"/>
          <w:rtl w:val="0"/>
          <w:lang w:val="nl-NL"/>
        </w:rPr>
        <w:t>ï</w:t>
      </w:r>
      <w:r>
        <w:rPr>
          <w:rStyle w:val="page number"/>
          <w:rtl w:val="0"/>
        </w:rPr>
        <w:t xml:space="preserve">c dans le monde avec une profession et en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tant mari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. Pourtant, dans les deux  cas on parle bien de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ou de mouvement. Les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reconfigurent ainsi les diff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n-US"/>
        </w:rPr>
        <w:t xml:space="preserve">rents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tats de vie dans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Eglise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il faudrait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f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rer </w:t>
      </w:r>
      <w:r>
        <w:rPr>
          <w:rStyle w:val="page number"/>
          <w:rtl w:val="0"/>
        </w:rPr>
        <w:t>à « </w:t>
      </w:r>
      <w:r>
        <w:rPr>
          <w:rStyle w:val="page number"/>
          <w:rtl w:val="0"/>
          <w:lang w:val="it-IT"/>
        </w:rPr>
        <w:t xml:space="preserve">La  vocation  universelle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saintet</w:t>
      </w:r>
      <w:r>
        <w:rPr>
          <w:rStyle w:val="page number"/>
          <w:rtl w:val="0"/>
        </w:rPr>
        <w:t xml:space="preserve">é » </w:t>
      </w:r>
      <w:r>
        <w:rPr>
          <w:rStyle w:val="page number"/>
          <w:rtl w:val="0"/>
          <w:lang w:val="es-ES_tradnl"/>
        </w:rPr>
        <w:t>proclam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par le Concile Vatican II</w:t>
      </w:r>
      <w:r>
        <w:rPr>
          <w:rStyle w:val="footnote reference"/>
          <w:rFonts w:ascii="Cambria" w:cs="Cambria" w:hAnsi="Cambria" w:eastAsia="Cambria"/>
          <w:b w:val="0"/>
          <w:bCs w:val="0"/>
          <w:i w:val="0"/>
          <w:iCs w:val="0"/>
        </w:rPr>
        <w:footnoteReference w:id="2"/>
      </w:r>
      <w:r>
        <w:rPr>
          <w:rStyle w:val="page number"/>
          <w:rtl w:val="0"/>
        </w:rPr>
        <w:t>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>En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la forme de vie donn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en-US"/>
        </w:rPr>
        <w:t xml:space="preserve">correspond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 qu'elle est. Son mode de vie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le son identit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sa mission. Une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vie est tr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diff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rente d'une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d'alliance, ou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un mouvement dont les membres ne vivent pas sous le m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me toit et qui ne mettent pas leurs biens en commun. Il y a un style qui touche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re, </w:t>
      </w:r>
      <w:r>
        <w:rPr>
          <w:rStyle w:val="page number"/>
          <w:rtl w:val="0"/>
        </w:rPr>
        <w:t xml:space="preserve">à  </w:t>
      </w:r>
      <w:r>
        <w:rPr>
          <w:rStyle w:val="page number"/>
          <w:rtl w:val="0"/>
        </w:rPr>
        <w:t xml:space="preserve">l'engagement,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la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dication et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l'annonce, au rapport au monde,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la mani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 de vivre le partage des biens, au lien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paroisse</w:t>
      </w:r>
      <w:r>
        <w:rPr>
          <w:rStyle w:val="page number"/>
          <w:rtl w:val="0"/>
        </w:rPr>
        <w:t xml:space="preserve">… </w:t>
      </w:r>
      <w:r>
        <w:rPr>
          <w:rStyle w:val="page number"/>
          <w:rtl w:val="0"/>
        </w:rPr>
        <w:t>Ces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ne sont pas des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de plein droit. Elles n'ont pas les registres de bapt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me, mariage... C'est pourquoi elles demandent 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cessairement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leurs membres un lien avec la paroisse.</w:t>
      </w: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  <w:sz w:val="28"/>
          <w:szCs w:val="28"/>
        </w:rPr>
      </w:pP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 xml:space="preserve">II. Comment les mouvements participent ils </w:t>
      </w:r>
      <w:r>
        <w:rPr>
          <w:rStyle w:val="Aucun"/>
          <w:b w:val="1"/>
          <w:bCs w:val="1"/>
          <w:sz w:val="28"/>
          <w:szCs w:val="28"/>
          <w:rtl w:val="0"/>
        </w:rPr>
        <w:t xml:space="preserve">à 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la vie chr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é</w:t>
      </w:r>
      <w:r>
        <w:rPr>
          <w:rStyle w:val="Aucun"/>
          <w:b w:val="1"/>
          <w:bCs w:val="1"/>
          <w:sz w:val="28"/>
          <w:szCs w:val="28"/>
          <w:rtl w:val="0"/>
          <w:lang w:val="fr-FR"/>
        </w:rPr>
        <w:t>tienne</w:t>
      </w:r>
      <w:r>
        <w:rPr>
          <w:rStyle w:val="Aucun"/>
          <w:b w:val="1"/>
          <w:bCs w:val="1"/>
          <w:sz w:val="28"/>
          <w:szCs w:val="28"/>
          <w:rtl w:val="0"/>
        </w:rPr>
        <w:t> </w:t>
      </w:r>
      <w:r>
        <w:rPr>
          <w:rStyle w:val="Aucu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</w:rPr>
      </w:pPr>
    </w:p>
    <w:p>
      <w:pPr>
        <w:pStyle w:val="Corps"/>
      </w:pPr>
      <w:r>
        <w:rPr>
          <w:rStyle w:val="page number"/>
          <w:rtl w:val="0"/>
        </w:rPr>
        <w:t xml:space="preserve">Avant de nous poser la question de la contribution des mouvements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vie de l'Eglise, arr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tons nous un instant sur leur participation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vie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>Le premier signe de discernement concernant la maturit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d'un mouvement est de susciter parmi les personnes touch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es par la gr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>ce de ce mouvement, une rencontre du Seigneur, c'est-</w:t>
      </w:r>
      <w:r>
        <w:rPr>
          <w:rStyle w:val="page number"/>
          <w:rtl w:val="0"/>
        </w:rPr>
        <w:t>à</w:t>
      </w:r>
      <w:r>
        <w:rPr>
          <w:rStyle w:val="page number"/>
          <w:rtl w:val="0"/>
        </w:rPr>
        <w:t xml:space="preserve">-dire une conversion. Cela peut 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tre aussi une rencontre renouvel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avec </w:t>
      </w:r>
      <w:r>
        <w:rPr>
          <w:rStyle w:val="page number"/>
          <w:rtl w:val="0"/>
          <w:lang w:val="en-US"/>
        </w:rPr>
        <w:t>L</w:t>
      </w:r>
      <w:r>
        <w:rPr>
          <w:rStyle w:val="page number"/>
          <w:rtl w:val="0"/>
        </w:rPr>
        <w:t>ui comme si c'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tait la premi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fois, comme s'il s'agissait d'un nouveau commencement. De l</w:t>
      </w:r>
      <w:r>
        <w:rPr>
          <w:rStyle w:val="page number"/>
          <w:rtl w:val="0"/>
        </w:rPr>
        <w:t>à</w:t>
      </w:r>
      <w:r>
        <w:rPr>
          <w:rStyle w:val="page number"/>
          <w:rtl w:val="0"/>
        </w:rPr>
        <w:t>, surgit une confession de foi remplie de joie et d'esp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rance. En un sens, la personne revient aux sources de la foi, red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couvre le don du bapt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me et entre dans une responsabilit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nouvelle de se reconna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 xml:space="preserve">tre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cr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ature nouvelle, rev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tue du Christ</w:t>
      </w:r>
      <w:r>
        <w:rPr>
          <w:rStyle w:val="page number"/>
          <w:rtl w:val="0"/>
        </w:rPr>
        <w:t> »</w:t>
      </w:r>
      <w:r>
        <w:rPr>
          <w:rStyle w:val="page number"/>
          <w:rtl w:val="0"/>
        </w:rPr>
        <w:t>. Les personnes vivent une 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pressentie comme une promesse de 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nl-NL"/>
        </w:rPr>
        <w:t>et de bont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pour leur vie. Il y a un enthousiasme nouveau qui vient de la conscience d'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tre avec Dieu et en Dieu.</w:t>
      </w:r>
    </w:p>
    <w:p>
      <w:pPr>
        <w:pStyle w:val="Corps"/>
      </w:pPr>
      <w:r>
        <w:rPr>
          <w:rStyle w:val="page number"/>
          <w:rtl w:val="0"/>
        </w:rPr>
        <w:t>Cette appartenance au Christ sera nourrie  et consolid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dans 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re,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de louange en particulier. 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sera la condition pour demeurer dans la foi mais c'est aussi le moyen de passer d'une attitude heureuse et cr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ative,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l'image des disciples d'Emma</w:t>
      </w:r>
      <w:r>
        <w:rPr>
          <w:rStyle w:val="page number"/>
          <w:rtl w:val="0"/>
        </w:rPr>
        <w:t>ü</w:t>
      </w:r>
      <w:r>
        <w:rPr>
          <w:rStyle w:val="page number"/>
          <w:rtl w:val="0"/>
        </w:rPr>
        <w:t>s, qui font l'exp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d'une nouvelle ardeur du c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ur et d'une mise en route nouvelle quand ils per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 xml:space="preserve">oivent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nouveau le don de la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sence du Seigneur. Dans 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re, nous sommes enseign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pt-PT"/>
        </w:rPr>
        <w:t xml:space="preserve">s. </w:t>
      </w:r>
      <w:r>
        <w:rPr>
          <w:rStyle w:val="page number"/>
          <w:rtl w:val="0"/>
        </w:rPr>
        <w:t>« </w:t>
      </w:r>
      <w:r>
        <w:rPr>
          <w:rStyle w:val="page number"/>
          <w:rtl w:val="0"/>
        </w:rPr>
        <w:t>Sans Moi, vous ne pouvez rien faire</w:t>
      </w:r>
      <w:r>
        <w:rPr>
          <w:rStyle w:val="page number"/>
          <w:rtl w:val="0"/>
        </w:rPr>
        <w:t> »</w:t>
      </w:r>
      <w:r>
        <w:rPr>
          <w:rStyle w:val="footnote reference"/>
          <w:rFonts w:ascii="Cambria" w:cs="Cambria" w:hAnsi="Cambria" w:eastAsia="Cambria"/>
          <w:b w:val="0"/>
          <w:bCs w:val="0"/>
          <w:i w:val="0"/>
          <w:iCs w:val="0"/>
        </w:rPr>
        <w:footnoteReference w:id="3"/>
      </w:r>
      <w:r>
        <w:rPr>
          <w:rStyle w:val="page number"/>
          <w:rtl w:val="0"/>
        </w:rPr>
        <w:t>.</w:t>
      </w:r>
    </w:p>
    <w:p>
      <w:pPr>
        <w:pStyle w:val="Corps"/>
      </w:pPr>
      <w:r>
        <w:rPr>
          <w:rStyle w:val="page number"/>
          <w:rtl w:val="0"/>
        </w:rPr>
        <w:t>La rencontre avec le Seigneur, suscit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par l'exp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d'adh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sion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un mouvement est une vraie rencontre si elle conduit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red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couvrir le pain de sa parole et des sacrements et notamment l'eucharistie. Les sacrements sont signes et instruments de la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sence salvifique du Christ. 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ralement les membres vivent un chemin inverse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pratique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 d'autrefois. Autrefois dans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ducation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tienne, on enseignait une doctrine qui se faisait pratique et on se souciait moins de l'exp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rience. Aujourd'hui c'est souvent l'inverse qui se produit : c'est l'exp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qui est premi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re. Pour les jeunes en particulier, c'est ce qui est 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cu qui est vrai. Certes, il convient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aller plus loin et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int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grer une pratique nourrie de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en-US"/>
        </w:rPr>
        <w:t>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et confront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 enseignement intellectuel doctrinal.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>Aujourd'hui la soci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a chang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. Le 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olib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ralisme exploite et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veloppe l'individualisme, avec toutes les cons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quences sur les personnes fragiles, 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</w:rPr>
        <w:t>le repli sur soi et la peur de l'autre prosp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rent notamment face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la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carit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sociale, aux diff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rentes crises, (les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fugi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s, le terrorisme islamique, le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chauffement climatique etc.). Ainsi, des groupes se constituent pour faire face aux mutations avec le risque de 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rer un communautarisme sectaire. L'autre risque face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la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structuration et la </w:t>
      </w:r>
      <w:r>
        <w:rPr>
          <w:rStyle w:val="page number"/>
          <w:rtl w:val="0"/>
          <w:lang w:val="en-US"/>
        </w:rPr>
        <w:t>d</w:t>
      </w:r>
      <w:r>
        <w:rPr>
          <w:rStyle w:val="page number"/>
          <w:rtl w:val="0"/>
          <w:lang w:val="en-US"/>
        </w:rPr>
        <w:t>é</w:t>
      </w:r>
      <w:r>
        <w:rPr>
          <w:rStyle w:val="page number"/>
          <w:rtl w:val="0"/>
        </w:rPr>
        <w:t>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gitimation des institutions au profit de l'individu, est celui des appartenances partielles, provisoires, multiples 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</w:rPr>
        <w:t xml:space="preserve">chacun </w:t>
      </w:r>
      <w:r>
        <w:rPr>
          <w:rStyle w:val="page number"/>
          <w:rtl w:val="0"/>
        </w:rPr>
        <w:t>« </w:t>
      </w:r>
      <w:r>
        <w:rPr>
          <w:rStyle w:val="page number"/>
          <w:rtl w:val="0"/>
        </w:rPr>
        <w:t>fait son march</w:t>
      </w:r>
      <w:r>
        <w:rPr>
          <w:rStyle w:val="page number"/>
          <w:rtl w:val="0"/>
        </w:rPr>
        <w:t>é »</w:t>
      </w:r>
      <w:r>
        <w:rPr>
          <w:rStyle w:val="page number"/>
          <w:rtl w:val="0"/>
        </w:rPr>
        <w:t xml:space="preserve">, avec la conscience que tout se vaut. Le sociologue Zygmunt Bauman parle de  </w:t>
      </w:r>
      <w:r>
        <w:rPr>
          <w:rStyle w:val="Aucun"/>
          <w:b w:val="1"/>
          <w:bCs w:val="1"/>
          <w:rtl w:val="0"/>
          <w:lang w:val="fr-FR"/>
        </w:rPr>
        <w:t>«</w:t>
      </w:r>
      <w:r>
        <w:rPr>
          <w:rStyle w:val="Aucun"/>
          <w:b w:val="1"/>
          <w:bCs w:val="1"/>
          <w:rtl w:val="0"/>
          <w:lang w:val="fr-FR"/>
        </w:rPr>
        <w:t>modernit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 xml:space="preserve">liquide </w:t>
      </w:r>
      <w:r>
        <w:rPr>
          <w:rStyle w:val="Aucun"/>
          <w:b w:val="1"/>
          <w:bCs w:val="1"/>
          <w:rtl w:val="0"/>
          <w:lang w:val="it-IT"/>
        </w:rPr>
        <w:t>»</w:t>
      </w:r>
      <w:r>
        <w:rPr>
          <w:rStyle w:val="Aucun"/>
          <w:b w:val="1"/>
          <w:bCs w:val="1"/>
          <w:rtl w:val="0"/>
        </w:rPr>
        <w:t>.</w:t>
      </w:r>
    </w:p>
    <w:p>
      <w:pPr>
        <w:pStyle w:val="Corps"/>
        <w:rPr>
          <w:rStyle w:val="Aucun"/>
          <w:b w:val="1"/>
          <w:bCs w:val="1"/>
        </w:rPr>
      </w:pPr>
      <w:r>
        <w:rPr>
          <w:rStyle w:val="page number"/>
          <w:rtl w:val="0"/>
        </w:rPr>
        <w:t>Nous sommes dans un monde pluraliste et il convient de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pondre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cette diversit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cette pluralit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. En ce sens, les charismes nombreux qui ont 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merg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apr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le concile (on parle de plus de 800 mouvements et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 nouvelles dans le monde) correspondent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ponses aux cris du monde, aux besoins des personnes dans ce monde. C'est je crois</w:t>
      </w:r>
      <w:r>
        <w:rPr>
          <w:rStyle w:val="page number"/>
          <w:rtl w:val="0"/>
          <w:lang w:val="en-US"/>
        </w:rPr>
        <w:t xml:space="preserve">, </w:t>
      </w:r>
      <w:r>
        <w:rPr>
          <w:rStyle w:val="page number"/>
          <w:rtl w:val="0"/>
        </w:rPr>
        <w:t xml:space="preserve">ce qui pousse les papes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dire sous toutes les coutures que ces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ne sont pas des probl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mes mais des opportunit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et des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ponses. </w:t>
      </w:r>
      <w:r>
        <w:rPr>
          <w:rStyle w:val="page number"/>
          <w:rtl w:val="0"/>
        </w:rPr>
        <w:t>Ç</w:t>
      </w:r>
      <w:r>
        <w:rPr>
          <w:rStyle w:val="page number"/>
          <w:rtl w:val="0"/>
          <w:lang w:val="it-IT"/>
        </w:rPr>
        <w:t xml:space="preserve">a invite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faire confiance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l'Esprit Saint, aux nouveaux horizons qui s'ouvrent. 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>a veut dire aussi la mort des vell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restauratrices d'une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disparue ou le retour au pass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. Au contraire, </w:t>
      </w:r>
      <w:r>
        <w:rPr>
          <w:rStyle w:val="Aucun"/>
          <w:b w:val="1"/>
          <w:bCs w:val="1"/>
          <w:rtl w:val="0"/>
          <w:lang w:val="fr-FR"/>
        </w:rPr>
        <w:t>le principe de prolif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ration et de f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it-IT"/>
        </w:rPr>
        <w:t>condit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laiss</w:t>
      </w:r>
      <w:r>
        <w:rPr>
          <w:rStyle w:val="Aucun"/>
          <w:b w:val="1"/>
          <w:bCs w:val="1"/>
          <w:rtl w:val="0"/>
          <w:lang w:val="en-US"/>
        </w:rPr>
        <w:t>e</w:t>
      </w:r>
      <w:r>
        <w:rPr>
          <w:rStyle w:val="Aucun"/>
          <w:b w:val="1"/>
          <w:bCs w:val="1"/>
          <w:rtl w:val="0"/>
          <w:lang w:val="it-IT"/>
        </w:rPr>
        <w:t xml:space="preserve"> appara</w:t>
      </w:r>
      <w:r>
        <w:rPr>
          <w:rStyle w:val="Aucun"/>
          <w:b w:val="1"/>
          <w:bCs w:val="1"/>
          <w:rtl w:val="0"/>
        </w:rPr>
        <w:t>î</w:t>
      </w:r>
      <w:r>
        <w:rPr>
          <w:rStyle w:val="Aucun"/>
          <w:b w:val="1"/>
          <w:bCs w:val="1"/>
          <w:rtl w:val="0"/>
          <w:lang w:val="fr-FR"/>
        </w:rPr>
        <w:t xml:space="preserve">tre </w:t>
      </w:r>
    </w:p>
    <w:p>
      <w:pPr>
        <w:pStyle w:val="Corps"/>
      </w:pPr>
      <w:r>
        <w:rPr>
          <w:rStyle w:val="Aucun"/>
          <w:b w:val="1"/>
          <w:bCs w:val="1"/>
          <w:rtl w:val="0"/>
          <w:lang w:val="fr-FR"/>
        </w:rPr>
        <w:t>une mutation de la figure d'Eglise</w:t>
      </w:r>
      <w:r>
        <w:rPr>
          <w:rStyle w:val="page number"/>
          <w:rtl w:val="0"/>
        </w:rPr>
        <w:t xml:space="preserve"> qui se produit sous nos yeux,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passant le simple constat de crise. Le sentiment de crise se comprend  par rapport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une figure existante et aux t</w:t>
      </w:r>
      <w:r>
        <w:rPr>
          <w:rStyle w:val="page number"/>
          <w:rtl w:val="0"/>
        </w:rPr>
        <w:t>â</w:t>
      </w:r>
      <w:r>
        <w:rPr>
          <w:rStyle w:val="page number"/>
          <w:rtl w:val="0"/>
          <w:lang w:val="de-DE"/>
        </w:rPr>
        <w:t xml:space="preserve">ches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accomplir. Est-ce qu'on voit suffisamment ce qui vient, ce qui 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 xml:space="preserve">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l'improviste, nous rappelant que l'Eglise ne cesse de rena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 xml:space="preserve">tre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partir de dons charismatiques</w:t>
      </w:r>
      <w:r>
        <w:rPr>
          <w:rStyle w:val="page number"/>
          <w:rtl w:val="0"/>
        </w:rPr>
        <w:t> </w:t>
      </w:r>
      <w:r>
        <w:rPr>
          <w:rStyle w:val="page number"/>
          <w:rtl w:val="0"/>
          <w:lang w:val="zh-TW" w:eastAsia="zh-TW"/>
        </w:rPr>
        <w:t>?</w:t>
      </w:r>
    </w:p>
    <w:p>
      <w:pPr>
        <w:pStyle w:val="Corps"/>
      </w:pPr>
      <w:r>
        <w:rPr>
          <w:rStyle w:val="page number"/>
          <w:rtl w:val="0"/>
        </w:rPr>
        <w:t>Le pape Fran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 xml:space="preserve">ois appelle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une conversion missionnaire et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penser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nouveaux frais la finalit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missionnaire et les modes op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ratoires. Il invite aussi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mettre les 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riph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ries au centre comme pour inviter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de nouveaux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n-US"/>
        </w:rPr>
        <w:t>placements int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rieurs et missionnaires.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L'histoire nous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montre que les mouvements participent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la revitalisation de la foi, au renouveau du tissu communautaire,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la formation des disciples missionnaires au renouveau des vocations,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nl-NL"/>
        </w:rPr>
        <w:t>vang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lisation de la culture, aux 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uvres de charit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etc. Je pense entre autres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l'apport du Renouveau Charismatique depuis 50 ans.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>La rencontre du Christ inscrit le membre ou celui qui fr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quente le mouvement dans une perspective de changement et d'apprentissage qui se passe dans le temps et fait appel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toutes les dimensions de la personne</w:t>
      </w:r>
      <w:r>
        <w:rPr>
          <w:rStyle w:val="page number"/>
          <w:rtl w:val="0"/>
          <w:lang w:val="en-US"/>
        </w:rPr>
        <w:t>:</w:t>
      </w:r>
      <w:r>
        <w:rPr>
          <w:rStyle w:val="page number"/>
          <w:rtl w:val="0"/>
        </w:rPr>
        <w:t xml:space="preserve"> le c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ur, l</w:t>
      </w:r>
      <w:r>
        <w:rPr>
          <w:rStyle w:val="page number"/>
          <w:rtl w:val="0"/>
          <w:lang w:val="en-US"/>
        </w:rPr>
        <w:t>’</w:t>
      </w:r>
      <w:r>
        <w:rPr>
          <w:rStyle w:val="page number"/>
          <w:rtl w:val="0"/>
        </w:rPr>
        <w:t>intelligence</w:t>
      </w:r>
      <w:r>
        <w:rPr>
          <w:rStyle w:val="page number"/>
          <w:rtl w:val="0"/>
          <w:lang w:val="en-US"/>
        </w:rPr>
        <w:t>,</w:t>
      </w:r>
      <w:r>
        <w:rPr>
          <w:rStyle w:val="page number"/>
          <w:rtl w:val="0"/>
        </w:rPr>
        <w:t xml:space="preserve"> le corps etc. C'est ce qui  fonde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galement une exigence de vie fraternelle et charitable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 xml:space="preserve">vous avez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pouill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du vieil homme avec ses agissements, vous avez rev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tu l'homme nouveau. Puisque vous 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tes sanctifi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par Dieu, rev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tez des sentiments de compassion, de bienveillance, d'humilit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de douceur, de patience</w:t>
      </w:r>
      <w:r>
        <w:rPr>
          <w:rStyle w:val="page number"/>
          <w:rtl w:val="0"/>
        </w:rPr>
        <w:t>… »</w:t>
      </w:r>
      <w:r>
        <w:rPr>
          <w:rStyle w:val="footnote reference"/>
          <w:rFonts w:ascii="Cambria" w:cs="Cambria" w:hAnsi="Cambria" w:eastAsia="Cambria"/>
          <w:b w:val="0"/>
          <w:bCs w:val="0"/>
          <w:i w:val="0"/>
          <w:iCs w:val="0"/>
        </w:rPr>
        <w:footnoteReference w:id="4"/>
      </w:r>
      <w:r>
        <w:rPr>
          <w:rStyle w:val="page number"/>
          <w:rtl w:val="0"/>
        </w:rPr>
        <w:t xml:space="preserve"> </w:t>
      </w:r>
    </w:p>
    <w:p>
      <w:pPr>
        <w:pStyle w:val="Corps"/>
      </w:pPr>
      <w:r>
        <w:rPr>
          <w:rStyle w:val="page number"/>
          <w:rtl w:val="0"/>
        </w:rPr>
        <w:t>Le crit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de discernement pour nos mouvements et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est sans doute le suivant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>: qu'est-ce qui en lui ou en elle manifeste la vie de Dieu ? Et les disciples connaissent t</w:t>
      </w:r>
      <w:r>
        <w:rPr>
          <w:rStyle w:val="page number"/>
          <w:rtl w:val="0"/>
        </w:rPr>
        <w:t>ô</w:t>
      </w:r>
      <w:r>
        <w:rPr>
          <w:rStyle w:val="page number"/>
          <w:rtl w:val="0"/>
        </w:rPr>
        <w:t>t ou tard ce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est la rencontre de la Croix et des renoncements du fait de suivre le Christ. Le myst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pascal fait partie du chemin.</w:t>
      </w:r>
    </w:p>
    <w:p>
      <w:pPr>
        <w:pStyle w:val="Corps"/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Les membres des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vont au monde et 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moignent de la vitalit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vangile. Ils agissent dans ce monde l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</w:rPr>
        <w:t>ils sont, assumant leur identit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de-DE"/>
        </w:rPr>
        <w:t>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Je suis 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moin de cette incroyable vitalit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sur l'ensemble des continents. Non seulement de la vitalit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mais de la cr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ativit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de la libert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pour prendre des initiatives vari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es tout en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tant fid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les au Magist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re. Ce qui domine sans doute,  c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est la soif de participer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la mission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siale, la faim de partager la Parole en groupes ou fraternit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s, la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sence aux plus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munis et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ceux qui souffrent, l'audace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annoncer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vangile, le 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rieux de la  liturgie, de la cat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ch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se et de la formation et bien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videmment l'attention aux vocations diverses dont celles des la</w:t>
      </w:r>
      <w:r>
        <w:rPr>
          <w:rStyle w:val="page number"/>
          <w:rtl w:val="0"/>
          <w:lang w:val="nl-NL"/>
        </w:rPr>
        <w:t>ï</w:t>
      </w:r>
      <w:r>
        <w:rPr>
          <w:rStyle w:val="page number"/>
          <w:rtl w:val="0"/>
        </w:rPr>
        <w:t>cs.</w:t>
      </w:r>
    </w:p>
    <w:p>
      <w:pPr>
        <w:pStyle w:val="Corps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responsables la</w:t>
      </w:r>
      <w:r>
        <w:rPr>
          <w:rStyle w:val="Aucu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cs prennent leurs 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et prennent la parole</w:t>
      </w:r>
      <w:r>
        <w:rPr>
          <w:rStyle w:val="Aucun"/>
          <w:strike w:val="1"/>
          <w:dstrike w:val="0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parfois 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mani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des proph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En effet, cette figure du christianisme est proph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tique,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parce l'Esprit Saint y ouvre des voies nouvelles et qu'il est profond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ment communautaire</w:t>
      </w:r>
      <w:r>
        <w:rPr>
          <w:rStyle w:val="Aucu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tl w:val="0"/>
          <w:lang w:val="en-US"/>
        </w:rPr>
        <w:t>Modestement on peut citer Efesia qui s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inscrit dans cette dynamique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. Des chemins nouveaux apparaissent laissant entrevoir la mutation de la figure de l'Eglise.</w:t>
      </w:r>
    </w:p>
    <w:p>
      <w:pPr>
        <w:pStyle w:val="Corps"/>
      </w:pPr>
      <w:r>
        <w:rPr>
          <w:rStyle w:val="page number"/>
          <w:rtl w:val="0"/>
        </w:rPr>
        <w:t>Les charismes des mouvements et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se font m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thode d'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ducation et de transmission de la foi, d'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dification de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tiens solides dans leur foi, et pr</w:t>
      </w:r>
      <w:r>
        <w:rPr>
          <w:rStyle w:val="page number"/>
          <w:rtl w:val="0"/>
        </w:rPr>
        <w:t>ê</w:t>
      </w:r>
      <w:r>
        <w:rPr>
          <w:rStyle w:val="page number"/>
          <w:rtl w:val="0"/>
          <w:lang w:val="en-US"/>
        </w:rPr>
        <w:t xml:space="preserve">ts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s'engager dans le monde. Dans ce monde s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s-ES_tradnl"/>
        </w:rPr>
        <w:t>cularis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ils sont comme des points lumineux, des lieux importants pour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ducation des personnes dont l'exp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rience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 grandit en une intelligence de la foi en vue d'affronter tous les grands probl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mes de la vie au plan social, moral... Ceux-ci nous engagent dans l'histoire de l'humanit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.</w:t>
      </w:r>
    </w:p>
    <w:p>
      <w:pPr>
        <w:pStyle w:val="Corps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outlineLvl w:val="0"/>
        <w:rPr>
          <w:rStyle w:val="Aucun"/>
          <w:b w:val="1"/>
          <w:bCs w:val="1"/>
          <w:sz w:val="28"/>
          <w:szCs w:val="28"/>
        </w:rPr>
      </w:pPr>
      <w:r>
        <w:rPr>
          <w:rStyle w:val="Aucun"/>
          <w:b w:val="1"/>
          <w:bCs w:val="1"/>
          <w:sz w:val="28"/>
          <w:szCs w:val="28"/>
          <w:rtl w:val="0"/>
          <w:lang w:val="fr-FR"/>
        </w:rPr>
        <w:t>III. Place de la vie associative dans l'Eglise.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 xml:space="preserve">L'universel est l'horizon de la mission.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 xml:space="preserve">De toutes les nations faites des disciples </w:t>
      </w:r>
      <w:r>
        <w:rPr>
          <w:rStyle w:val="page number"/>
          <w:rtl w:val="0"/>
          <w:lang w:val="it-IT"/>
        </w:rPr>
        <w:t>»</w:t>
      </w:r>
      <w:r>
        <w:rPr>
          <w:rStyle w:val="footnote reference"/>
          <w:rFonts w:ascii="Cambria" w:cs="Cambria" w:hAnsi="Cambria" w:eastAsia="Cambria"/>
          <w:b w:val="0"/>
          <w:bCs w:val="0"/>
          <w:i w:val="0"/>
          <w:iCs w:val="0"/>
        </w:rPr>
        <w:footnoteReference w:id="5"/>
      </w:r>
      <w:r>
        <w:rPr>
          <w:rStyle w:val="page number"/>
          <w:rtl w:val="0"/>
        </w:rPr>
        <w:t>. Or, aucun charisme n'est la synth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se de toute la spiritualit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de l'Eglise, et l'universel ne sera jamais le propre d'un charisme particulier. Les associations sont donc conduites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s'arrimer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mission universelle de l'Eglise. Elles entrent dans une maturit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dans la mesure 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</w:rPr>
        <w:t>elles sont capables de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ployer leur charisme par rapport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une communion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 qui les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borde.</w:t>
      </w:r>
    </w:p>
    <w:p>
      <w:pPr>
        <w:pStyle w:val="Corps"/>
      </w:pPr>
      <w:r>
        <w:rPr>
          <w:rStyle w:val="page number"/>
          <w:rtl w:val="0"/>
        </w:rPr>
        <w:t>Rappelons aussi que les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associatives sont le fruit du droit d'association dans l'Eglise ( Canon 298/1). Ce droit d'association fait partie du statut fondamental du fid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  <w:lang w:val="it-IT"/>
        </w:rPr>
        <w:t>le.</w:t>
      </w:r>
    </w:p>
    <w:p>
      <w:pPr>
        <w:pStyle w:val="Corps"/>
      </w:pPr>
      <w:r>
        <w:rPr>
          <w:rStyle w:val="page number"/>
          <w:rtl w:val="0"/>
        </w:rPr>
        <w:t>Les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de type associatif sont tout aussi importantes que les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de type hi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rarchique telles les paroisses. Ce sont en quelque sorte les deux jambes de l'Eglise. Et l'Eglise a besoin de ses deux jambes solides pour avancer.</w:t>
      </w:r>
    </w:p>
    <w:p>
      <w:pPr>
        <w:pStyle w:val="Corps"/>
      </w:pPr>
      <w:r>
        <w:rPr>
          <w:rStyle w:val="page number"/>
          <w:rtl w:val="0"/>
        </w:rPr>
        <w:t xml:space="preserve">Comment alors ajuster le dynamisme de l'association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dimension universelle pour aller au bout de sa sp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cificit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li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au charisme particulier qu'elle porte ? Quel enrichissement mutuel attendre de cette rencontre entre charisme une institution ?</w:t>
      </w:r>
    </w:p>
    <w:p>
      <w:pPr>
        <w:pStyle w:val="Corps"/>
      </w:pPr>
      <w:r>
        <w:rPr>
          <w:rStyle w:val="page number"/>
          <w:rtl w:val="0"/>
        </w:rPr>
        <w:t xml:space="preserve">Comment des associations internationales inculturent leur charisme pour s'articuler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dimension locale et particuli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de l'Eglise ?</w:t>
      </w:r>
    </w:p>
    <w:p>
      <w:pPr>
        <w:pStyle w:val="Corps"/>
      </w:pPr>
    </w:p>
    <w:p>
      <w:pPr>
        <w:pStyle w:val="Corps"/>
        <w:outlineLvl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en-US"/>
        </w:rPr>
        <w:t>Authenticit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fr-FR"/>
        </w:rPr>
        <w:t>des charismes et co-essentialit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.</w:t>
      </w:r>
    </w:p>
    <w:p>
      <w:pPr>
        <w:pStyle w:val="Corps"/>
        <w:rPr>
          <w:rStyle w:val="Aucun"/>
          <w:strike w:val="1"/>
          <w:dstrike w:val="0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A la Pentec</w:t>
      </w:r>
      <w:r>
        <w:rPr>
          <w:rStyle w:val="page number"/>
          <w:rtl w:val="0"/>
        </w:rPr>
        <w:t>ô</w:t>
      </w:r>
      <w:r>
        <w:rPr>
          <w:rStyle w:val="page number"/>
          <w:rtl w:val="0"/>
        </w:rPr>
        <w:t>te en 1998, Jean-Paul II s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adressant aux mouvements de la</w:t>
      </w:r>
      <w:r>
        <w:rPr>
          <w:rStyle w:val="page number"/>
          <w:rtl w:val="0"/>
          <w:lang w:val="nl-NL"/>
        </w:rPr>
        <w:t>ï</w:t>
      </w:r>
      <w:r>
        <w:rPr>
          <w:rStyle w:val="page number"/>
          <w:rtl w:val="0"/>
        </w:rPr>
        <w:t>cs et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invit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es par lui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Rome affirmait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Comme on a besoin aujourd'hui de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tiens m</w:t>
      </w:r>
      <w:r>
        <w:rPr>
          <w:rStyle w:val="page number"/>
          <w:rtl w:val="0"/>
        </w:rPr>
        <w:t>û</w:t>
      </w:r>
      <w:r>
        <w:rPr>
          <w:rStyle w:val="page number"/>
          <w:rtl w:val="0"/>
        </w:rPr>
        <w:t>rs, conscients de leur identit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nl-NL"/>
        </w:rPr>
        <w:t>de baptis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s, de leur vocation et de leur mission dans l'Eglise et dans le monde ! Comme on a besoin de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tiennes vivantes ! Et voil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les mouvements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siaux  et les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: ceux-ci sont une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ponse, suscit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par l'Esprit Saint,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fi dramatique de fin de mill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naire. Vous 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tes cette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ponse providentielle</w:t>
      </w:r>
      <w:r>
        <w:rPr>
          <w:rStyle w:val="page number"/>
          <w:rtl w:val="0"/>
        </w:rPr>
        <w:t> </w:t>
      </w:r>
      <w:r>
        <w:rPr>
          <w:rStyle w:val="page number"/>
          <w:rtl w:val="0"/>
          <w:lang w:val="ru-RU"/>
        </w:rPr>
        <w:t>!</w:t>
      </w:r>
      <w:r>
        <w:rPr>
          <w:rStyle w:val="page number"/>
          <w:rtl w:val="0"/>
          <w:lang w:val="it-IT"/>
        </w:rPr>
        <w:t xml:space="preserve">» </w:t>
      </w:r>
      <w:r>
        <w:rPr>
          <w:rStyle w:val="footnote reference"/>
          <w:rFonts w:ascii="Cambria" w:cs="Cambria" w:hAnsi="Cambria" w:eastAsia="Cambria"/>
          <w:b w:val="0"/>
          <w:bCs w:val="0"/>
          <w:i w:val="0"/>
          <w:iCs w:val="0"/>
        </w:rPr>
        <w:footnoteReference w:id="6"/>
      </w:r>
      <w:r>
        <w:rPr>
          <w:rStyle w:val="page number"/>
          <w:rtl w:val="0"/>
        </w:rPr>
        <w:t xml:space="preserve">. 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Tout charisme est donn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en vue du bien commun,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savoir pour le b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fice de toute l'Eglise. Le Saint P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clarait en 1998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 xml:space="preserve">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 xml:space="preserve">L'aspect institutionnel et l'aspect charismatique sont pour ainsi dire co-essentiels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la constitution de l'Eglise et ils concourent, chacun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sa mani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lui donner vie,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la renouveler et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sanctifier le peuple de Dieu. C'est sur la base de cette red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couverte providentielle de la dimension charismatique de l'Eglise qu'a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trac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la voie du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veloppement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tonnant, aussi bien avant qu'apr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le Concile, des mouvements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siaux et des nouvelles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</w:t>
      </w:r>
      <w:r>
        <w:rPr>
          <w:rStyle w:val="page number"/>
          <w:rtl w:val="0"/>
        </w:rPr>
        <w:t> »</w:t>
      </w:r>
      <w:r>
        <w:rPr>
          <w:rStyle w:val="page number"/>
          <w:rtl w:val="0"/>
        </w:rPr>
        <w:t>. En m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me temps, </w:t>
      </w:r>
      <w:r>
        <w:rPr>
          <w:rStyle w:val="page number"/>
          <w:rtl w:val="0"/>
        </w:rPr>
        <w:t>« </w:t>
      </w:r>
      <w:r>
        <w:rPr>
          <w:rStyle w:val="page number"/>
          <w:rtl w:val="0"/>
        </w:rPr>
        <w:t>(...) Aucun charisme ne peut se dispenser de se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f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rer et de se soumettre aux pasteurs de l'Eglise</w:t>
      </w:r>
      <w:r>
        <w:rPr>
          <w:rStyle w:val="page number"/>
          <w:rtl w:val="0"/>
          <w:lang w:val="it-IT"/>
        </w:rPr>
        <w:t>»</w:t>
      </w:r>
      <w:r>
        <w:rPr>
          <w:rStyle w:val="footnote reference"/>
          <w:rFonts w:ascii="Cambria" w:cs="Cambria" w:hAnsi="Cambria" w:eastAsia="Cambria"/>
          <w:b w:val="0"/>
          <w:bCs w:val="0"/>
          <w:i w:val="0"/>
          <w:iCs w:val="0"/>
        </w:rPr>
        <w:footnoteReference w:id="7"/>
      </w:r>
      <w:r>
        <w:rPr>
          <w:rStyle w:val="page number"/>
          <w:rtl w:val="0"/>
        </w:rPr>
        <w:t>. Il faut, s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il en est besoin,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affirmer que personne ne peut se donner mission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lui m</w:t>
      </w:r>
      <w:r>
        <w:rPr>
          <w:rStyle w:val="page number"/>
          <w:rtl w:val="0"/>
        </w:rPr>
        <w:t>ê</w:t>
      </w:r>
      <w:r>
        <w:rPr>
          <w:rStyle w:val="page number"/>
          <w:rtl w:val="0"/>
          <w:lang w:val="it-IT"/>
        </w:rPr>
        <w:t>me. C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est toujours l</w:t>
      </w:r>
      <w:r>
        <w:rPr>
          <w:rStyle w:val="page number"/>
          <w:rtl w:val="0"/>
        </w:rPr>
        <w:t>’é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que (et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fortiori le Saint Si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ge) qui authentifie un charisme et envoie en mission.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Insistons sur le fait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il n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y a aucune opposition entre une Eglise institution qui serait opaque, vieillotte et l'ensemble des charismes par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 de toutes les vertus. Cela constituerait une erreur et une confusion. L'Esprit Saint assiste le pape et les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ques  dans leurs responsabilit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sp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cifiques tout autant que les mouvements et les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dans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Eglise. Les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ques ont gr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>ce et mission de discernement, mais qui comporte</w:t>
      </w:r>
      <w:r>
        <w:rPr>
          <w:rStyle w:val="Aucun"/>
          <w:strike w:val="1"/>
          <w:dstrike w:val="0"/>
          <w:rtl w:val="0"/>
        </w:rPr>
        <w:t xml:space="preserve"> </w:t>
      </w:r>
      <w:r>
        <w:rPr>
          <w:rStyle w:val="page number"/>
          <w:rtl w:val="0"/>
        </w:rPr>
        <w:t>aussi une lourde responsabilit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... Celle de ne pas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teindre l'Esprit en fid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lit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>la parole de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it-IT"/>
        </w:rPr>
        <w:t>Ecriture.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ailleurs, le Pape Beno</w:t>
      </w:r>
      <w:r>
        <w:rPr>
          <w:rStyle w:val="page number"/>
          <w:rtl w:val="0"/>
        </w:rPr>
        <w:t>î</w:t>
      </w:r>
      <w:r>
        <w:rPr>
          <w:rStyle w:val="page number"/>
          <w:rtl w:val="0"/>
          <w:lang w:val="it-IT"/>
        </w:rPr>
        <w:t>t XVI a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s-ES_tradnl"/>
        </w:rPr>
        <w:t>clar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>la Pentec</w:t>
      </w:r>
      <w:r>
        <w:rPr>
          <w:rStyle w:val="page number"/>
          <w:rtl w:val="0"/>
        </w:rPr>
        <w:t>ô</w:t>
      </w:r>
      <w:r>
        <w:rPr>
          <w:rStyle w:val="page number"/>
          <w:rtl w:val="0"/>
        </w:rPr>
        <w:t xml:space="preserve">te 2006  :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l'Esprit Saint veut que vous preniez de multiples formes et il vous veut pour l'unique corps, dans l'union avec les ordres durables - les jointures - de l'Eglise, avec les successeurs des ap</w:t>
      </w:r>
      <w:r>
        <w:rPr>
          <w:rStyle w:val="page number"/>
          <w:rtl w:val="0"/>
        </w:rPr>
        <w:t>ô</w:t>
      </w:r>
      <w:r>
        <w:rPr>
          <w:rStyle w:val="page number"/>
          <w:rtl w:val="0"/>
        </w:rPr>
        <w:t xml:space="preserve">tres et le successeur de Pierre </w:t>
      </w:r>
      <w:r>
        <w:rPr>
          <w:rStyle w:val="page number"/>
          <w:rtl w:val="0"/>
          <w:lang w:val="it-IT"/>
        </w:rPr>
        <w:t>»</w:t>
      </w:r>
      <w:r>
        <w:rPr>
          <w:rStyle w:val="page number"/>
          <w:rtl w:val="0"/>
        </w:rPr>
        <w:t xml:space="preserve">. 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Une double recommandation est ainsi adress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e aux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ques et aux autres fid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les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 xml:space="preserve">: Aux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ques, le pape demande beaucoup d'amour pour les mouvements afin de favoriser ce qui est bon et de corriger ce qui ne vient pas de Dieu. Aux mouvements, il demande l'humilit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 une docilit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afin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ils s'ins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rent  dans la Tradition de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Eglise  et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ils mettent 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disposition leurs dons charismatiques au service du bien commun.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Bien s</w:t>
      </w:r>
      <w:r>
        <w:rPr>
          <w:rStyle w:val="page number"/>
          <w:rtl w:val="0"/>
        </w:rPr>
        <w:t>û</w:t>
      </w:r>
      <w:r>
        <w:rPr>
          <w:rStyle w:val="page number"/>
          <w:rtl w:val="0"/>
        </w:rPr>
        <w:t>r, des crises existent pour les fid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les dans le rapport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l'institution. En effet, certains responsables hi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rarchiques dans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Eglise peuvent comprendre parfois l'articulation entre leur  minist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 et 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apport de la</w:t>
      </w:r>
      <w:r>
        <w:rPr>
          <w:rStyle w:val="page number"/>
          <w:rtl w:val="0"/>
          <w:lang w:val="nl-NL"/>
        </w:rPr>
        <w:t>ï</w:t>
      </w:r>
      <w:r>
        <w:rPr>
          <w:rStyle w:val="page number"/>
          <w:rtl w:val="0"/>
        </w:rPr>
        <w:t xml:space="preserve">cs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mission comme ex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cution de  besoins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couvrir. </w:t>
      </w:r>
      <w:r>
        <w:rPr>
          <w:rStyle w:val="Aucun"/>
          <w:b w:val="1"/>
          <w:bCs w:val="1"/>
          <w:rtl w:val="0"/>
        </w:rPr>
        <w:t>Or</w:t>
      </w:r>
      <w:r>
        <w:rPr>
          <w:rStyle w:val="page number"/>
          <w:rtl w:val="0"/>
        </w:rPr>
        <w:t xml:space="preserve"> </w:t>
      </w:r>
      <w:r>
        <w:rPr>
          <w:rStyle w:val="Aucun"/>
          <w:b w:val="1"/>
          <w:bCs w:val="1"/>
          <w:rtl w:val="0"/>
          <w:lang w:val="fr-FR"/>
        </w:rPr>
        <w:t>une nouvelle figure d'Eglise, par son surgissement inattendu et parfois incompris ne s'embo</w:t>
      </w:r>
      <w:r>
        <w:rPr>
          <w:rStyle w:val="Aucun"/>
          <w:b w:val="1"/>
          <w:bCs w:val="1"/>
          <w:rtl w:val="0"/>
        </w:rPr>
        <w:t>î</w:t>
      </w:r>
      <w:r>
        <w:rPr>
          <w:rStyle w:val="Aucun"/>
          <w:b w:val="1"/>
          <w:bCs w:val="1"/>
          <w:rtl w:val="0"/>
          <w:lang w:val="fr-FR"/>
        </w:rPr>
        <w:t>te pas si facilement avec ce qui lui pr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existe et dans les cat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gories disponibles</w:t>
      </w:r>
      <w:r>
        <w:rPr>
          <w:rStyle w:val="page number"/>
          <w:rtl w:val="0"/>
        </w:rPr>
        <w:t xml:space="preserve">. Et les crises peuvent 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 xml:space="preserve">tre graves : des fondateurs ont parfois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</w:t>
      </w:r>
      <w:r>
        <w:rPr>
          <w:rStyle w:val="page number"/>
          <w:rtl w:val="0"/>
        </w:rPr>
        <w:t>é é</w:t>
      </w:r>
      <w:r>
        <w:rPr>
          <w:rStyle w:val="page number"/>
          <w:rtl w:val="0"/>
          <w:lang w:val="it-IT"/>
        </w:rPr>
        <w:t>cart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pendant de longues ann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es. Ce fut le cas du fondateur de la tr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belle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de-DE"/>
        </w:rPr>
        <w:t>de Sch</w:t>
      </w:r>
      <w:r>
        <w:rPr>
          <w:rStyle w:val="page number"/>
          <w:rtl w:val="0"/>
          <w:lang w:val="sv-SE"/>
        </w:rPr>
        <w:t>ö</w:t>
      </w:r>
      <w:r>
        <w:rPr>
          <w:rStyle w:val="page number"/>
          <w:rtl w:val="0"/>
        </w:rPr>
        <w:t>nstatt en Allemagne,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s-ES_tradnl"/>
        </w:rPr>
        <w:t>habilit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seulement l'ann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de sa mort apr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s 16 ans de mise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cart. Jeanne Jugan (fondatrice des petites s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 xml:space="preserve">urs des pauvres) a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</w:t>
      </w:r>
      <w:r>
        <w:rPr>
          <w:rStyle w:val="page number"/>
          <w:rtl w:val="0"/>
        </w:rPr>
        <w:t>é é</w:t>
      </w:r>
      <w:r>
        <w:rPr>
          <w:rStyle w:val="page number"/>
          <w:rtl w:val="0"/>
          <w:lang w:val="it-IT"/>
        </w:rPr>
        <w:t>cart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pour le reste de sa vie. Elle fut 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anmoins canonis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e. Les exemples sont nombreux</w:t>
      </w:r>
      <w:r>
        <w:rPr>
          <w:rStyle w:val="page number"/>
          <w:rtl w:val="0"/>
        </w:rPr>
        <w:t>…</w:t>
      </w:r>
    </w:p>
    <w:p>
      <w:pPr>
        <w:pStyle w:val="Corps"/>
        <w:rPr>
          <w:rStyle w:val="page number"/>
        </w:rPr>
      </w:pPr>
    </w:p>
    <w:p>
      <w:pPr>
        <w:pStyle w:val="Corps"/>
      </w:pPr>
      <w:r>
        <w:rPr>
          <w:rStyle w:val="Aucun"/>
          <w:strike w:val="0"/>
          <w:dstrike w:val="0"/>
          <w:rtl w:val="0"/>
          <w:lang w:val="fr-FR"/>
        </w:rPr>
        <w:t>Je me souviens de la r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flexion du cur</w:t>
      </w:r>
      <w:r>
        <w:rPr>
          <w:rStyle w:val="Aucun"/>
          <w:strike w:val="0"/>
          <w:dstrike w:val="0"/>
          <w:rtl w:val="0"/>
          <w:lang w:val="fr-FR"/>
        </w:rPr>
        <w:t xml:space="preserve">é </w:t>
      </w:r>
      <w:r>
        <w:rPr>
          <w:rStyle w:val="Aucun"/>
          <w:strike w:val="0"/>
          <w:dstrike w:val="0"/>
          <w:rtl w:val="0"/>
        </w:rPr>
        <w:t xml:space="preserve">de </w:t>
      </w:r>
      <w:r>
        <w:rPr>
          <w:rStyle w:val="page number"/>
          <w:rtl w:val="0"/>
        </w:rPr>
        <w:t xml:space="preserve">notre </w:t>
      </w:r>
      <w:r>
        <w:rPr>
          <w:rStyle w:val="Aucun"/>
          <w:strike w:val="0"/>
          <w:dstrike w:val="0"/>
          <w:rtl w:val="0"/>
          <w:lang w:val="fr-FR"/>
        </w:rPr>
        <w:t>paroisse, lors de notre premi</w:t>
      </w:r>
      <w:r>
        <w:rPr>
          <w:rStyle w:val="Aucun"/>
          <w:strike w:val="0"/>
          <w:dstrike w:val="0"/>
          <w:rtl w:val="0"/>
          <w:lang w:val="it-IT"/>
        </w:rPr>
        <w:t>è</w:t>
      </w:r>
      <w:r>
        <w:rPr>
          <w:rStyle w:val="Aucun"/>
          <w:strike w:val="0"/>
          <w:dstrike w:val="0"/>
          <w:rtl w:val="0"/>
          <w:lang w:val="fr-FR"/>
        </w:rPr>
        <w:t>re rencontre quand nous sommes arriv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 xml:space="preserve">s mon 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pouse et moi-m</w:t>
      </w:r>
      <w:r>
        <w:rPr>
          <w:rStyle w:val="Aucun"/>
          <w:strike w:val="0"/>
          <w:dstrike w:val="0"/>
          <w:rtl w:val="0"/>
        </w:rPr>
        <w:t>ê</w:t>
      </w:r>
      <w:r>
        <w:rPr>
          <w:rStyle w:val="Aucun"/>
          <w:strike w:val="0"/>
          <w:dstrike w:val="0"/>
          <w:rtl w:val="0"/>
        </w:rPr>
        <w:t>me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 xml:space="preserve">: </w:t>
      </w:r>
      <w:r>
        <w:rPr>
          <w:rStyle w:val="Aucun"/>
          <w:strike w:val="0"/>
          <w:dstrike w:val="0"/>
          <w:rtl w:val="0"/>
        </w:rPr>
        <w:t>apr</w:t>
      </w:r>
      <w:r>
        <w:rPr>
          <w:rStyle w:val="Aucun"/>
          <w:strike w:val="0"/>
          <w:dstrike w:val="0"/>
          <w:rtl w:val="0"/>
          <w:lang w:val="it-IT"/>
        </w:rPr>
        <w:t>è</w:t>
      </w:r>
      <w:r>
        <w:rPr>
          <w:rStyle w:val="Aucun"/>
          <w:strike w:val="0"/>
          <w:dstrike w:val="0"/>
          <w:rtl w:val="0"/>
          <w:lang w:val="fr-FR"/>
        </w:rPr>
        <w:t>s la pr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sentation de notre communaut</w:t>
      </w:r>
      <w:r>
        <w:rPr>
          <w:rStyle w:val="Aucun"/>
          <w:strike w:val="0"/>
          <w:dstrike w:val="0"/>
          <w:rtl w:val="0"/>
          <w:lang w:val="fr-FR"/>
        </w:rPr>
        <w:t xml:space="preserve">é </w:t>
      </w:r>
      <w:r>
        <w:rPr>
          <w:rStyle w:val="Aucun"/>
          <w:strike w:val="0"/>
          <w:dstrike w:val="0"/>
          <w:rtl w:val="0"/>
          <w:lang w:val="fr-FR"/>
        </w:rPr>
        <w:t xml:space="preserve">et notre mission </w:t>
      </w:r>
      <w:r>
        <w:rPr>
          <w:rStyle w:val="page number"/>
          <w:rtl w:val="0"/>
        </w:rPr>
        <w:t xml:space="preserve">il </w:t>
      </w:r>
      <w:r>
        <w:rPr>
          <w:rStyle w:val="Aucun"/>
          <w:strike w:val="0"/>
          <w:dstrike w:val="0"/>
          <w:rtl w:val="0"/>
          <w:lang w:val="fr-FR"/>
        </w:rPr>
        <w:t>claqua</w:t>
      </w:r>
      <w:r>
        <w:rPr>
          <w:rStyle w:val="Aucun"/>
          <w:strike w:val="0"/>
          <w:dstrike w:val="0"/>
          <w:rtl w:val="0"/>
        </w:rPr>
        <w:t> </w:t>
      </w:r>
      <w:r>
        <w:rPr>
          <w:rStyle w:val="Aucun"/>
          <w:strike w:val="0"/>
          <w:dstrike w:val="0"/>
          <w:rtl w:val="0"/>
        </w:rPr>
        <w:t xml:space="preserve">: </w:t>
      </w:r>
      <w:r>
        <w:rPr>
          <w:rStyle w:val="Aucun"/>
          <w:strike w:val="0"/>
          <w:dstrike w:val="0"/>
          <w:rtl w:val="0"/>
          <w:lang w:val="fr-FR"/>
        </w:rPr>
        <w:t xml:space="preserve">« </w:t>
      </w:r>
      <w:r>
        <w:rPr>
          <w:rStyle w:val="Aucun"/>
          <w:strike w:val="0"/>
          <w:dstrike w:val="0"/>
          <w:rtl w:val="0"/>
          <w:lang w:val="fr-FR"/>
        </w:rPr>
        <w:t>s'il y avait quelque chose de nouveau, nous l'aurions trouv</w:t>
      </w:r>
      <w:r>
        <w:rPr>
          <w:rStyle w:val="Aucun"/>
          <w:strike w:val="0"/>
          <w:dstrike w:val="0"/>
          <w:rtl w:val="0"/>
          <w:lang w:val="fr-FR"/>
        </w:rPr>
        <w:t xml:space="preserve">é </w:t>
      </w:r>
      <w:r>
        <w:rPr>
          <w:rStyle w:val="Aucun"/>
          <w:strike w:val="0"/>
          <w:dstrike w:val="0"/>
          <w:rtl w:val="0"/>
          <w:lang w:val="fr-FR"/>
        </w:rPr>
        <w:t>nous-m</w:t>
      </w:r>
      <w:r>
        <w:rPr>
          <w:rStyle w:val="Aucun"/>
          <w:strike w:val="0"/>
          <w:dstrike w:val="0"/>
          <w:rtl w:val="0"/>
        </w:rPr>
        <w:t>ê</w:t>
      </w:r>
      <w:r>
        <w:rPr>
          <w:rStyle w:val="Aucun"/>
          <w:strike w:val="0"/>
          <w:dstrike w:val="0"/>
          <w:rtl w:val="0"/>
          <w:lang w:val="fr-FR"/>
        </w:rPr>
        <w:t xml:space="preserve">mes </w:t>
      </w:r>
      <w:r>
        <w:rPr>
          <w:rStyle w:val="Aucun"/>
          <w:strike w:val="0"/>
          <w:dstrike w:val="0"/>
          <w:rtl w:val="0"/>
          <w:lang w:val="it-IT"/>
        </w:rPr>
        <w:t>»</w:t>
      </w:r>
      <w:r>
        <w:rPr>
          <w:rStyle w:val="Aucun"/>
          <w:strike w:val="0"/>
          <w:dstrike w:val="0"/>
          <w:rtl w:val="0"/>
          <w:lang w:val="fr-FR"/>
        </w:rPr>
        <w:t>. Deux ans plus tard nous avons chang</w:t>
      </w:r>
      <w:r>
        <w:rPr>
          <w:rStyle w:val="Aucun"/>
          <w:strike w:val="0"/>
          <w:dstrike w:val="0"/>
          <w:rtl w:val="0"/>
          <w:lang w:val="fr-FR"/>
        </w:rPr>
        <w:t xml:space="preserve">é </w:t>
      </w:r>
      <w:r>
        <w:rPr>
          <w:rStyle w:val="Aucun"/>
          <w:strike w:val="0"/>
          <w:dstrike w:val="0"/>
          <w:rtl w:val="0"/>
          <w:lang w:val="fr-FR"/>
        </w:rPr>
        <w:t>de logement et en cons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quence de paroisse. Nous allons voir notre nouveau cur</w:t>
      </w:r>
      <w:r>
        <w:rPr>
          <w:rStyle w:val="Aucun"/>
          <w:strike w:val="0"/>
          <w:dstrike w:val="0"/>
          <w:rtl w:val="0"/>
          <w:lang w:val="fr-FR"/>
        </w:rPr>
        <w:t xml:space="preserve">é </w:t>
      </w:r>
      <w:r>
        <w:rPr>
          <w:rStyle w:val="Aucun"/>
          <w:strike w:val="0"/>
          <w:dstrike w:val="0"/>
          <w:rtl w:val="0"/>
          <w:lang w:val="fr-FR"/>
        </w:rPr>
        <w:t>et lui expliquer notre mission au sein d'une communaut</w:t>
      </w:r>
      <w:r>
        <w:rPr>
          <w:rStyle w:val="Aucun"/>
          <w:strike w:val="0"/>
          <w:dstrike w:val="0"/>
          <w:rtl w:val="0"/>
          <w:lang w:val="fr-FR"/>
        </w:rPr>
        <w:t xml:space="preserve">é </w:t>
      </w:r>
      <w:r>
        <w:rPr>
          <w:rStyle w:val="Aucun"/>
          <w:strike w:val="0"/>
          <w:dstrike w:val="0"/>
          <w:rtl w:val="0"/>
          <w:lang w:val="fr-FR"/>
        </w:rPr>
        <w:t xml:space="preserve">nouvelle. En 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cho, il nous dit :</w:t>
      </w:r>
      <w:r>
        <w:rPr>
          <w:rStyle w:val="Aucun"/>
          <w:strike w:val="0"/>
          <w:dstrike w:val="0"/>
          <w:rtl w:val="0"/>
          <w:lang w:val="ru-RU"/>
        </w:rPr>
        <w:t xml:space="preserve"> «  </w:t>
      </w:r>
      <w:r>
        <w:rPr>
          <w:rStyle w:val="Aucun"/>
          <w:strike w:val="0"/>
          <w:dstrike w:val="0"/>
          <w:rtl w:val="0"/>
          <w:lang w:val="fr-FR"/>
        </w:rPr>
        <w:t xml:space="preserve">pour </w:t>
      </w:r>
      <w:r>
        <w:rPr>
          <w:rStyle w:val="Aucun"/>
          <w:strike w:val="0"/>
          <w:dstrike w:val="0"/>
          <w:rtl w:val="0"/>
        </w:rPr>
        <w:t>ê</w:t>
      </w:r>
      <w:r>
        <w:rPr>
          <w:rStyle w:val="Aucun"/>
          <w:strike w:val="0"/>
          <w:dstrike w:val="0"/>
          <w:rtl w:val="0"/>
        </w:rPr>
        <w:t>tre cat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chiste, il faut s'inscrire avec les imprim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s qui sont au fond de l'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 xml:space="preserve">glise </w:t>
      </w:r>
      <w:r>
        <w:rPr>
          <w:rStyle w:val="Aucun"/>
          <w:strike w:val="0"/>
          <w:dstrike w:val="0"/>
          <w:rtl w:val="0"/>
          <w:lang w:val="it-IT"/>
        </w:rPr>
        <w:t>»</w:t>
      </w:r>
      <w:r>
        <w:rPr>
          <w:rStyle w:val="Aucun"/>
          <w:strike w:val="0"/>
          <w:dstrike w:val="0"/>
          <w:rtl w:val="0"/>
          <w:lang w:val="fr-FR"/>
        </w:rPr>
        <w:t>. Peut-</w:t>
      </w:r>
      <w:r>
        <w:rPr>
          <w:rStyle w:val="Aucun"/>
          <w:strike w:val="0"/>
          <w:dstrike w:val="0"/>
          <w:rtl w:val="0"/>
        </w:rPr>
        <w:t>ê</w:t>
      </w:r>
      <w:r>
        <w:rPr>
          <w:rStyle w:val="Aucun"/>
          <w:strike w:val="0"/>
          <w:dstrike w:val="0"/>
          <w:rtl w:val="0"/>
          <w:lang w:val="fr-FR"/>
        </w:rPr>
        <w:t>tre nous nous sommes mal pris pour entrer en dialogue. Cependant ce genre de r</w:t>
      </w:r>
      <w:r>
        <w:rPr>
          <w:rStyle w:val="Aucun"/>
          <w:strike w:val="0"/>
          <w:dstrike w:val="0"/>
          <w:rtl w:val="0"/>
          <w:lang w:val="fr-FR"/>
        </w:rPr>
        <w:t>é</w:t>
      </w:r>
      <w:r>
        <w:rPr>
          <w:rStyle w:val="Aucun"/>
          <w:strike w:val="0"/>
          <w:dstrike w:val="0"/>
          <w:rtl w:val="0"/>
          <w:lang w:val="fr-FR"/>
        </w:rPr>
        <w:t>flexion - outre le refroidissement provoqu</w:t>
      </w:r>
      <w:r>
        <w:rPr>
          <w:rStyle w:val="Aucun"/>
          <w:strike w:val="0"/>
          <w:dstrike w:val="0"/>
          <w:rtl w:val="0"/>
          <w:lang w:val="fr-FR"/>
        </w:rPr>
        <w:t xml:space="preserve">é </w:t>
      </w:r>
      <w:r>
        <w:rPr>
          <w:rStyle w:val="Aucun"/>
          <w:strike w:val="0"/>
          <w:dstrike w:val="0"/>
          <w:rtl w:val="0"/>
          <w:lang w:val="ru-RU"/>
        </w:rPr>
        <w:t xml:space="preserve">- </w:t>
      </w:r>
      <w:r>
        <w:rPr>
          <w:rStyle w:val="page number"/>
          <w:rtl w:val="0"/>
        </w:rPr>
        <w:t>montre la difficult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>articuler une nouveaut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it-IT"/>
        </w:rPr>
        <w:t>non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vue, non voulue et plus ou moins accueillie, avec ce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on conna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>t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j</w:t>
      </w:r>
      <w:r>
        <w:rPr>
          <w:rStyle w:val="page number"/>
          <w:rtl w:val="0"/>
        </w:rPr>
        <w:t>à</w:t>
      </w:r>
      <w:r>
        <w:rPr>
          <w:rStyle w:val="page number"/>
          <w:rtl w:val="0"/>
        </w:rPr>
        <w:t>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Il y a la peur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galement que les mouvements retirent des paroisses des personnes dynamiques. 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 xml:space="preserve">a peut exister. Pourtant l'observation montre que c'est l'inverse qui se produit. Beaucoup de jeunes et de moins jeunes ont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en-US"/>
        </w:rPr>
        <w:t>form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par les mouvements comme disciples/missionnaires qui, quelques ann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es apr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s, sont les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ments moteurs des paroisses. Que dire de tous les chants du Renouveau que l'on retrouve dans les liturgies  du dimanche ? </w:t>
      </w:r>
    </w:p>
    <w:p>
      <w:pPr>
        <w:pStyle w:val="Corps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Pour conclure sur ce point, je citerai de nouveau le pape Beno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XVI s'adressant aux mouvements de la</w:t>
      </w:r>
      <w:r>
        <w:rPr>
          <w:rStyle w:val="Aucu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cs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 Pentec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te 2006 :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vous appartenez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structure vivante de l'Eglise 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»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Corps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Ceux-ci sont donc charg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une nouvelle responsabilit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: celle d'appartenir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structure de l'Eglise. Or, la structure de 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Eglise  concerne ses fondements, ses dogmes,  le Magist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re, les fonctions. Par cons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quent, cela signifie que les mouvements de la</w:t>
      </w:r>
      <w:r>
        <w:rPr>
          <w:rStyle w:val="Aucu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ï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cs  et les communaut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nouvelles sont indispensables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l'Eglise. Ils ne constituent pas seulement ni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abord des surprises.</w:t>
      </w:r>
    </w:p>
    <w:p>
      <w:pPr>
        <w:pStyle w:val="Corps"/>
        <w:rPr>
          <w:rStyle w:val="page number"/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effet, ces nouvelles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 eccl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siales  suscit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par l'Esprit Saint ouvrent de nouveaux chemins tant pour la rencontre du Seigneur avec  nos contemporains (et donc pour  l'annonce de l'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vangile), que pour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pondre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besoins nouveaux de la soci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vis-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-vis des pauvres, de l'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tranger, en direction des familles, pour le respect de la vie (notamment en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but et fin de vie o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l'homme est vuln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rable), ou encore en faveur de la paix... etc. </w:t>
      </w:r>
      <w:r>
        <w:rPr>
          <w:rStyle w:val="page number"/>
          <w:rtl w:val="0"/>
        </w:rPr>
        <w:t>Incontestablement, c'est dans le fait communautaire et la capacit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 xml:space="preserve">se tenir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jointure des enjeux du monde que 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>t le souffle de nouveaut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que germe une nouvelle figure d'Eglise.</w:t>
      </w:r>
    </w:p>
    <w:p>
      <w:pPr>
        <w:pStyle w:val="Corps"/>
      </w:pPr>
    </w:p>
    <w:p>
      <w:pPr>
        <w:pStyle w:val="Corps"/>
        <w:rPr>
          <w:rStyle w:val="Aucun"/>
          <w:strike w:val="1"/>
          <w:dstrike w:val="0"/>
        </w:rPr>
      </w:pPr>
      <w:r>
        <w:rPr>
          <w:rStyle w:val="page number"/>
          <w:rtl w:val="0"/>
        </w:rPr>
        <w:t xml:space="preserve">J'aime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dire que l'existentiel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de le juridique. Laissons le temps s</w:t>
      </w:r>
      <w:r>
        <w:rPr>
          <w:rStyle w:val="page number"/>
          <w:rtl w:val="0"/>
        </w:rPr>
        <w:t>’é</w:t>
      </w:r>
      <w:r>
        <w:rPr>
          <w:rStyle w:val="page number"/>
          <w:rtl w:val="0"/>
        </w:rPr>
        <w:t>couler pour qu'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closent les germes de nouveaut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. Cela correspond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un temps, de m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me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il y a un temps pour la mise en forme institutionnelle et juridique qui alors devient 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cessaire pour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server la libert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des personnes, ainsi que les acquis d'identit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et missionnaires. 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>Crit</w:t>
      </w:r>
      <w:r>
        <w:rPr>
          <w:rStyle w:val="Aucun"/>
          <w:b w:val="1"/>
          <w:bCs w:val="1"/>
          <w:rtl w:val="0"/>
          <w:lang w:val="it-IT"/>
        </w:rPr>
        <w:t>è</w:t>
      </w:r>
      <w:r>
        <w:rPr>
          <w:rStyle w:val="Aucun"/>
          <w:b w:val="1"/>
          <w:bCs w:val="1"/>
          <w:rtl w:val="0"/>
          <w:lang w:val="fr-FR"/>
        </w:rPr>
        <w:t>res d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en-US"/>
        </w:rPr>
        <w:t>authenticit</w:t>
      </w:r>
      <w:r>
        <w:rPr>
          <w:rStyle w:val="Aucun"/>
          <w:b w:val="1"/>
          <w:bCs w:val="1"/>
          <w:rtl w:val="0"/>
          <w:lang w:val="fr-FR"/>
        </w:rPr>
        <w:t xml:space="preserve">é </w:t>
      </w:r>
      <w:r>
        <w:rPr>
          <w:rStyle w:val="Aucun"/>
          <w:b w:val="1"/>
          <w:bCs w:val="1"/>
          <w:rtl w:val="0"/>
          <w:lang w:val="it-IT"/>
        </w:rPr>
        <w:t>eccl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  <w:lang w:val="fr-FR"/>
        </w:rPr>
        <w:t>siale des mouvements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>Devant la diversit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la richesse des diff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rentes formes de la vie communautaire, et pour vivre la </w:t>
      </w:r>
      <w:r>
        <w:rPr>
          <w:rStyle w:val="Aucun"/>
          <w:b w:val="1"/>
          <w:bCs w:val="1"/>
          <w:rtl w:val="0"/>
          <w:lang w:val="en-US"/>
        </w:rPr>
        <w:t>double fid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Aucun"/>
          <w:b w:val="1"/>
          <w:bCs w:val="1"/>
          <w:rtl w:val="0"/>
        </w:rPr>
        <w:t>lit</w:t>
      </w:r>
      <w:r>
        <w:rPr>
          <w:rStyle w:val="Aucun"/>
          <w:b w:val="1"/>
          <w:bCs w:val="1"/>
          <w:rtl w:val="0"/>
          <w:lang w:val="fr-FR"/>
        </w:rPr>
        <w:t>é</w:t>
      </w:r>
      <w:r>
        <w:rPr>
          <w:rStyle w:val="page number"/>
          <w:rtl w:val="0"/>
        </w:rPr>
        <w:t xml:space="preserve"> à </w:t>
      </w:r>
      <w:r>
        <w:rPr>
          <w:rStyle w:val="page number"/>
          <w:rtl w:val="0"/>
        </w:rPr>
        <w:t>la succession apostolique d'une part et au charisme d'autre part, il est important de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ciser les crit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res de maturit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it-IT"/>
        </w:rPr>
        <w:t>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 d'un mouvement ou d'une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nouvelle. Jean-Paul II les a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finis dans son encyclique </w:t>
      </w:r>
      <w:r>
        <w:rPr>
          <w:rStyle w:val="page number"/>
          <w:rtl w:val="0"/>
        </w:rPr>
        <w:t>« </w:t>
      </w:r>
      <w:r>
        <w:rPr>
          <w:rStyle w:val="Aucun"/>
          <w:i w:val="1"/>
          <w:iCs w:val="1"/>
          <w:rtl w:val="0"/>
        </w:rPr>
        <w:t xml:space="preserve">Christi Fideles </w:t>
      </w:r>
      <w:r>
        <w:rPr>
          <w:rStyle w:val="Aucun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Laici</w:t>
      </w:r>
      <w:r>
        <w:rPr>
          <w:rStyle w:val="page number"/>
          <w:rtl w:val="0"/>
        </w:rPr>
        <w:t> »</w:t>
      </w:r>
      <w:r>
        <w:rPr>
          <w:rStyle w:val="page number"/>
          <w:rtl w:val="0"/>
          <w:lang w:val="es-ES_tradnl"/>
        </w:rPr>
        <w:t xml:space="preserve">, en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voquant une nouvelle saison des associations de fid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les la</w:t>
      </w:r>
      <w:r>
        <w:rPr>
          <w:rStyle w:val="page number"/>
          <w:rtl w:val="0"/>
          <w:lang w:val="nl-NL"/>
        </w:rPr>
        <w:t>ï</w:t>
      </w:r>
      <w:r>
        <w:rPr>
          <w:rStyle w:val="page number"/>
          <w:rtl w:val="0"/>
        </w:rPr>
        <w:t>cs. Il propose cinq crit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res d</w:t>
      </w:r>
      <w:r>
        <w:rPr>
          <w:rStyle w:val="page number"/>
          <w:rtl w:val="1"/>
        </w:rPr>
        <w:t>’</w:t>
      </w:r>
      <w:r>
        <w:rPr>
          <w:rStyle w:val="page number"/>
          <w:rtl w:val="0"/>
          <w:lang w:val="it-IT"/>
        </w:rPr>
        <w:t>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qui peuvent permettre aux</w:t>
      </w:r>
      <w:r>
        <w:rPr>
          <w:rStyle w:val="Aucun"/>
          <w:strike w:val="0"/>
          <w:dstrike w:val="0"/>
          <w:rtl w:val="0"/>
        </w:rPr>
        <w:t xml:space="preserve"> </w:t>
      </w:r>
      <w:r>
        <w:rPr>
          <w:rStyle w:val="page number"/>
          <w:rtl w:val="0"/>
        </w:rPr>
        <w:t>mouvements et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nouvelles de suivre une voie de maturation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 afin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ils deviennent d'authentiques sujets de sanctification, de communion et de  mission. </w:t>
      </w:r>
      <w:r>
        <w:rPr>
          <w:rStyle w:val="page number"/>
          <w:rtl w:val="0"/>
        </w:rPr>
        <w:t>« </w:t>
      </w:r>
      <w:r>
        <w:rPr>
          <w:rStyle w:val="page number"/>
          <w:rtl w:val="0"/>
        </w:rPr>
        <w:t>Ces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s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siales  doivent ainsi permettre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>:</w:t>
      </w:r>
    </w:p>
    <w:p>
      <w:pPr>
        <w:pStyle w:val="Corps"/>
      </w:pPr>
      <w:r>
        <w:rPr>
          <w:rStyle w:val="page number"/>
          <w:rtl w:val="0"/>
        </w:rPr>
        <w:t>- une rencontre nouvelle avec le Christ ouvrant un chemin de saintet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et transformant l'existence humaine.</w:t>
      </w:r>
    </w:p>
    <w:p>
      <w:pPr>
        <w:pStyle w:val="Corps"/>
      </w:pPr>
      <w:r>
        <w:rPr>
          <w:rStyle w:val="page number"/>
          <w:rtl w:val="0"/>
          <w:lang w:val="pt-PT"/>
        </w:rPr>
        <w:t>- de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velopper un sens d'appartenance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Eglise, comme myst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de communion, dont l'unit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se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alise dans une pluralit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formes communautaires.</w:t>
      </w:r>
    </w:p>
    <w:p>
      <w:pPr>
        <w:pStyle w:val="Corps"/>
      </w:pPr>
      <w:r>
        <w:rPr>
          <w:rStyle w:val="page number"/>
          <w:rtl w:val="0"/>
        </w:rPr>
        <w:t xml:space="preserve">- une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ducation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foi, qui suit des m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thodes et des chemins 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  <w:lang w:val="it-IT"/>
        </w:rPr>
        <w:t>s'incarne la fid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lit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>la grande tradition catholique.</w:t>
      </w:r>
    </w:p>
    <w:p>
      <w:pPr>
        <w:pStyle w:val="Corps"/>
      </w:pPr>
      <w:r>
        <w:rPr>
          <w:rStyle w:val="page number"/>
          <w:rtl w:val="0"/>
          <w:lang w:val="de-DE"/>
        </w:rPr>
        <w:t xml:space="preserve">- un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lan missionnaire visant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communiquer partout le don de la rencontre avec le Christ dans les diff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rents milieux et cultures.</w:t>
      </w:r>
    </w:p>
    <w:p>
      <w:pPr>
        <w:pStyle w:val="Corps"/>
      </w:pPr>
      <w:r>
        <w:rPr>
          <w:rStyle w:val="page number"/>
          <w:rtl w:val="0"/>
        </w:rPr>
        <w:t xml:space="preserve">- une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treinte de charit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de solidarit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et de service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rencontre de tous les besoins humains, particuli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rement les plus pauvres, ceux qui souffrent,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 tant que</w:t>
      </w:r>
      <w:r>
        <w:rPr>
          <w:rStyle w:val="page number"/>
          <w:rtl w:val="0"/>
        </w:rPr>
        <w:t xml:space="preserve"> b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>tisseurs de paix, de justice, favorisant la dignit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toute personne humaine</w:t>
      </w:r>
      <w:r>
        <w:rPr>
          <w:rStyle w:val="page number"/>
          <w:rtl w:val="0"/>
        </w:rPr>
        <w:t> »</w:t>
      </w:r>
      <w:r>
        <w:rPr>
          <w:rStyle w:val="page number"/>
          <w:rtl w:val="0"/>
        </w:rPr>
        <w:t xml:space="preserve">. </w:t>
      </w:r>
    </w:p>
    <w:p>
      <w:pPr>
        <w:pStyle w:val="Corps"/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Comme dans le cas de la croissance chr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tienne individuelle, une communaut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passe par diff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pt-PT"/>
        </w:rPr>
        <w:t xml:space="preserve">rentes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tapes. Un jeune converti manifeste toujours un grand enthousiasme au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but de sa conversion. Il s'ensuit une simplicit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c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ur, une gratitude pour le don re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>u et de la joie (malgr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parfois des difficult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 et la souffrance). 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Il en est de m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me pour une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nouvelle. Elle conna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>t au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but une 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riode un peu euphorique o</w:t>
      </w:r>
      <w:r>
        <w:rPr>
          <w:rStyle w:val="page number"/>
          <w:rtl w:val="0"/>
          <w:lang w:val="it-IT"/>
        </w:rPr>
        <w:t xml:space="preserve">ù </w:t>
      </w:r>
      <w:r>
        <w:rPr>
          <w:rStyle w:val="page number"/>
          <w:rtl w:val="0"/>
        </w:rPr>
        <w:t>les membres ont trouv</w:t>
      </w:r>
      <w:r>
        <w:rPr>
          <w:rStyle w:val="page number"/>
          <w:rtl w:val="0"/>
        </w:rPr>
        <w:t xml:space="preserve">é « </w:t>
      </w:r>
      <w:r>
        <w:rPr>
          <w:rStyle w:val="page number"/>
          <w:rtl w:val="0"/>
        </w:rPr>
        <w:t>le tr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sor </w:t>
      </w:r>
      <w:r>
        <w:rPr>
          <w:rStyle w:val="page number"/>
          <w:rtl w:val="0"/>
          <w:lang w:val="it-IT"/>
        </w:rPr>
        <w:t>»</w:t>
      </w:r>
      <w:r>
        <w:rPr>
          <w:rStyle w:val="page number"/>
          <w:rtl w:val="0"/>
        </w:rPr>
        <w:t>. Elle est pleine de vie, en croissance et ses membres sont  parfois excessifs et pensent qu'ils  vont 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former toute l'Eglise, ou bien  qu'il faudrait que cette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s'implante au moins  un peu partout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>! Il y a un tel  bouleversement</w:t>
      </w:r>
      <w:r>
        <w:rPr>
          <w:rStyle w:val="page number"/>
          <w:rtl w:val="0"/>
        </w:rPr>
        <w:t> </w:t>
      </w:r>
      <w:r>
        <w:rPr>
          <w:rStyle w:val="page number"/>
          <w:rtl w:val="0"/>
        </w:rPr>
        <w:t>! Et la nouveaut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cue est une belle et grande promesse de vie, de 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nl-NL"/>
        </w:rPr>
        <w:t>, de bont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, de beaut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pt-PT"/>
        </w:rPr>
        <w:t>, de sens...</w:t>
      </w:r>
    </w:p>
    <w:p>
      <w:pPr>
        <w:pStyle w:val="Corps"/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 xml:space="preserve">Arrivent ensuite les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preuves, le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alisme de l'institutionnalisation, des relations difficiles, parfois une aridit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du chemin, des divisions sem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es par le prince du mensonge qui prennent appui sur des fragilit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 humaines... Elles obligent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approfondir le charisme,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da-DK"/>
        </w:rPr>
        <w:t xml:space="preserve">se former,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discerner en vue d'une appartenance vraie dans la dur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e, m</w:t>
      </w:r>
      <w:r>
        <w:rPr>
          <w:rStyle w:val="page number"/>
          <w:rtl w:val="0"/>
        </w:rPr>
        <w:t>û</w:t>
      </w:r>
      <w:r>
        <w:rPr>
          <w:rStyle w:val="page number"/>
          <w:rtl w:val="0"/>
        </w:rPr>
        <w:t>rie dans 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et humble.</w:t>
      </w:r>
    </w:p>
    <w:p>
      <w:pPr>
        <w:pStyle w:val="Corps"/>
      </w:pPr>
    </w:p>
    <w:p>
      <w:pPr>
        <w:pStyle w:val="Corps"/>
      </w:pPr>
      <w:r>
        <w:rPr>
          <w:rStyle w:val="page number"/>
          <w:rtl w:val="0"/>
        </w:rPr>
        <w:t>Encore une fois, c'est quand la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sence du Seigneur devient </w:t>
      </w:r>
      <w:r>
        <w:rPr>
          <w:rStyle w:val="page number"/>
          <w:rtl w:val="0"/>
        </w:rPr>
        <w:t>« </w:t>
      </w:r>
      <w:r>
        <w:rPr>
          <w:rStyle w:val="page number"/>
          <w:rtl w:val="0"/>
        </w:rPr>
        <w:t xml:space="preserve">compagne de vie </w:t>
      </w:r>
      <w:r>
        <w:rPr>
          <w:rStyle w:val="page number"/>
          <w:rtl w:val="0"/>
          <w:lang w:val="it-IT"/>
        </w:rPr>
        <w:t>»</w:t>
      </w:r>
      <w:r>
        <w:rPr>
          <w:rStyle w:val="page number"/>
          <w:rtl w:val="0"/>
          <w:lang w:val="es-ES_tradnl"/>
        </w:rPr>
        <w:t>,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elle rythme la vie la pri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re, qu'elle impr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gne le travail, la vie familiale et sociale, les loisirs, les amiti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s, le rapport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l'argent etc., qu'on reconna</w:t>
      </w:r>
      <w:r>
        <w:rPr>
          <w:rStyle w:val="page number"/>
          <w:rtl w:val="0"/>
        </w:rPr>
        <w:t>î</w:t>
      </w:r>
      <w:r>
        <w:rPr>
          <w:rStyle w:val="page number"/>
          <w:rtl w:val="0"/>
        </w:rPr>
        <w:t xml:space="preserve">t un charisme comme nourrissant, transformant et conduisant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une vie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siale marqu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par la vie liturgique et les sacrements.</w:t>
      </w: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</w:rPr>
      </w:pP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</w:rPr>
        <w:t>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apport de la vie associative concernant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expression de la foi dans l</w:t>
      </w:r>
      <w:r>
        <w:rPr>
          <w:rStyle w:val="Aucun"/>
          <w:b w:val="1"/>
          <w:bCs w:val="1"/>
          <w:rtl w:val="1"/>
        </w:rPr>
        <w:t>’</w:t>
      </w:r>
      <w:r>
        <w:rPr>
          <w:rStyle w:val="Aucun"/>
          <w:b w:val="1"/>
          <w:bCs w:val="1"/>
          <w:rtl w:val="0"/>
          <w:lang w:val="fr-FR"/>
        </w:rPr>
        <w:t>espace public</w:t>
      </w: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</w:rPr>
      </w:pPr>
    </w:p>
    <w:p>
      <w:pPr>
        <w:pStyle w:val="Corps"/>
        <w:rPr>
          <w:rStyle w:val="Aucu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fondamentalement de 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annonce de la Parole de Dieu qu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agit. Par-del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les diversit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identit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 et de missions, ce dont les mouvements ont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rendre compte c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de leur conception de 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humain, de leur compr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hension de 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histoire et du monde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lumi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 de 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vangile. Ils ont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devenir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sence du Christ, et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partir de l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, ouvrir des chemins pour la rencontre avec Lui. 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Ils doivent donc 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fond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spirituellement et cr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dibles th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ologiquement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suppose aussi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’ê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tre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coute de la complexit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des situations du monde au sujet desquelles on pr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tend s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exprimer.</w:t>
      </w: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Ils se doivent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acqu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rir un minimum d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expertise sur les sujets concern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s. Sinon ils risquent de rester des mouvements de pi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, de 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agir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’é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motion ou encore de laisser 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ascendant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ceux qui ma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trisent la parole et le pouvoir. </w:t>
      </w:r>
    </w:p>
    <w:p>
      <w:pPr>
        <w:pStyle w:val="Corps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Enfin, les soci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modernes exigent des traditions religieuses qu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elles s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engagent dans la modernisation de leur foi ou tout au moins de leur langage, sans relativiser leurs propres v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s. C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vrai aussi pour les chr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tiens. Cette modernisation de la foi religieuse est une condition de son insertion dans 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espace public.</w:t>
      </w:r>
    </w:p>
    <w:p>
      <w:pPr>
        <w:pStyle w:val="Corps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pape Fran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ç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ois propose de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sortir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pour aller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rencontre des hommes et des femmes de ce temps,  en se faisant compagnon de route, pour les conna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î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tre et leur communiquer l'esp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rance que 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on a quand on vit par la foi. </w:t>
      </w: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Il invite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sortir aux 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riph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ries,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rencontre du monde, et m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ê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me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mettre les 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riph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ries au centre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Aucu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!</w:t>
      </w: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La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culture de la rencontre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»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n'est pas seulement une formule. Tout d'abord rencontrer l'autre signifie qu'on a une esp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rance pour lui. S'int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resser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 histoire, lui refl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ter la valeur de son parcours, prendre en compte son identit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 des traits de sa personne est cr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ateur d'amiti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de proximit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, d'affinit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ou de liens de paix. C'est particuli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è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rement vrai avec les pauvres. C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est vrai</w:t>
      </w:r>
      <w:r>
        <w:rPr>
          <w:rStyle w:val="Aucu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pour Efesia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Ensuite, c'est une attitude profond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ment eccl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siale. Les communaut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chr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tiennes tent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 par l'autor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rentialit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se coupent du monde, se cl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ricalisent et deviennent malades.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«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Dieu a tant aim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le monde qu'il a donn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son fils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… 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Jean 3,16. </w:t>
      </w:r>
    </w:p>
    <w:p>
      <w:pPr>
        <w:pStyle w:val="Corps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L'enjeu est soci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tal. </w:t>
      </w:r>
    </w:p>
    <w:p>
      <w:pPr>
        <w:pStyle w:val="Corps"/>
        <w:widowControl w:val="0"/>
        <w:rPr>
          <w:rStyle w:val="Aucu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Aucun"/>
          <w:outline w:val="0"/>
          <w:color w:val="000000"/>
          <w:u w:color="000000"/>
          <w:rtl w:val="1"/>
          <w14:textFill>
            <w14:solidFill>
              <w14:srgbClr w14:val="000000"/>
            </w14:solidFill>
          </w14:textFill>
        </w:rPr>
        <w:t>’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association Efesia, dans la rencontre avec les musulmans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travers le mouvement </w:t>
      </w:r>
      <w:r>
        <w:rPr>
          <w:rStyle w:val="Aucun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« 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Ensemble avec Marie</w:t>
      </w:r>
      <w:r>
        <w:rPr>
          <w:rStyle w:val="Aucun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 » 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participe au d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bat public par un enjeu soci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Aucun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tal, la paix.</w:t>
      </w: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</w:rPr>
      </w:pP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</w:rPr>
      </w:pPr>
      <w:r>
        <w:rPr>
          <w:rStyle w:val="Aucun"/>
          <w:b w:val="1"/>
          <w:bCs w:val="1"/>
          <w:rtl w:val="0"/>
          <w:lang w:val="it-IT"/>
        </w:rPr>
        <w:t>Conclusion</w:t>
      </w:r>
    </w:p>
    <w:p>
      <w:pPr>
        <w:pStyle w:val="Corps"/>
      </w:pPr>
      <w:r>
        <w:rPr>
          <w:rStyle w:val="page number"/>
          <w:rtl w:val="0"/>
        </w:rPr>
        <w:t>«</w:t>
      </w:r>
      <w:r>
        <w:rPr>
          <w:rStyle w:val="page number"/>
          <w:rtl w:val="0"/>
        </w:rPr>
        <w:t>N'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teignez pas l'Esprit</w:t>
      </w:r>
      <w:r>
        <w:rPr>
          <w:rStyle w:val="page number"/>
          <w:rtl w:val="0"/>
        </w:rPr>
        <w:t>…</w:t>
      </w:r>
      <w:r>
        <w:rPr>
          <w:rStyle w:val="page number"/>
          <w:rtl w:val="0"/>
        </w:rPr>
        <w:t>Mais v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rifiez tout: ce qui est bon, retenez le</w:t>
      </w:r>
      <w:r>
        <w:rPr>
          <w:rStyle w:val="page number"/>
          <w:rtl w:val="0"/>
          <w:lang w:val="it-IT"/>
        </w:rPr>
        <w:t xml:space="preserve">» </w:t>
      </w:r>
      <w:r>
        <w:rPr>
          <w:rStyle w:val="page number"/>
          <w:rtl w:val="0"/>
        </w:rPr>
        <w:t>(1 Th 5,19). Saint-Paul dit beaucoup dans ce verset. Les charismes sont donn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pour 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pondre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des besoins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cis dans une 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riode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cise. Si Jean-Paul II a martel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  <w:lang w:val="es-ES_tradnl"/>
        </w:rPr>
        <w:t>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>Il n'y a pas de contradiction entre la dimension institutionnelle et la dimension charismatique, dont les mouvements sont une expression significative, c'est parce qu</w:t>
      </w:r>
      <w:r>
        <w:rPr>
          <w:rStyle w:val="page number"/>
          <w:rtl w:val="1"/>
        </w:rPr>
        <w:t>’</w:t>
      </w:r>
      <w:r>
        <w:rPr>
          <w:rStyle w:val="page number"/>
          <w:rtl w:val="0"/>
        </w:rPr>
        <w:t xml:space="preserve">ensemble, ils concourent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rendre pr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sent le myst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 du Christ et son </w:t>
      </w:r>
      <w:r>
        <w:rPr>
          <w:rStyle w:val="page number"/>
          <w:rtl w:val="0"/>
        </w:rPr>
        <w:t>œ</w:t>
      </w:r>
      <w:r>
        <w:rPr>
          <w:rStyle w:val="page number"/>
          <w:rtl w:val="0"/>
        </w:rPr>
        <w:t>uvre salvifique dans le monde. Les mouvements ne sont donc pas consid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 comme une tol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rance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la 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gitime diversit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l'Eglise. Mais c'est un trait constitutif de l'Eglise. La diversit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est absolument n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cessaire dans la vie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siale et dans ce monde pluriel. 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Au final, l'enjeu est synodal. Les mouvements sont invit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ne pas rester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tanches les uns aux autres et vis-</w:t>
      </w:r>
      <w:r>
        <w:rPr>
          <w:rStyle w:val="page number"/>
          <w:rtl w:val="0"/>
        </w:rPr>
        <w:t>à</w:t>
      </w:r>
      <w:r>
        <w:rPr>
          <w:rStyle w:val="page number"/>
          <w:rtl w:val="0"/>
        </w:rPr>
        <w:t>-vis des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n-US"/>
        </w:rPr>
        <w:t>s hi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rarchiques. C'est le sens de la synodalit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dans l'Eglise. Les lieux de rencontre et de discernement sont donc indispensables. En effet, un charisme accomplit un aspect du myst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 qui appartient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tous. L'interactivit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verticale (avec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</w:t>
      </w:r>
      <w:r>
        <w:rPr>
          <w:rStyle w:val="page number"/>
          <w:rtl w:val="0"/>
        </w:rPr>
        <w:t>ê</w:t>
      </w:r>
      <w:r>
        <w:rPr>
          <w:rStyle w:val="page number"/>
          <w:rtl w:val="0"/>
        </w:rPr>
        <w:t>que et son presbyterium) et horizontale (avec les autres communaut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s-ES_tradnl"/>
        </w:rPr>
        <w:t>s), la simplicit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canonique, l'acceptation pour un charisme de sa propre limite vocationnelle, la conscience de la figure non aboutie du charisme qui reste en partie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tat de promesse,</w:t>
      </w:r>
      <w:r>
        <w:rPr>
          <w:rStyle w:val="page number"/>
          <w:rtl w:val="0"/>
        </w:rPr>
        <w:t xml:space="preserve">… </w:t>
      </w:r>
      <w:r>
        <w:rPr>
          <w:rStyle w:val="page number"/>
          <w:rtl w:val="0"/>
        </w:rPr>
        <w:t xml:space="preserve">aideront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cette communion et synodalit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L'Eglise rajeunit par la puissance de l'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vangile, et l'Esprit la renouvelle sans cesse en l</w:t>
      </w:r>
      <w:r>
        <w:rPr>
          <w:rStyle w:val="page number"/>
          <w:rtl w:val="0"/>
        </w:rPr>
        <w:t>’é</w:t>
      </w:r>
      <w:r>
        <w:rPr>
          <w:rStyle w:val="page number"/>
          <w:rtl w:val="0"/>
        </w:rPr>
        <w:t xml:space="preserve">difiant et en la guidant </w:t>
      </w:r>
      <w:r>
        <w:rPr>
          <w:rStyle w:val="page number"/>
          <w:rtl w:val="0"/>
        </w:rPr>
        <w:t xml:space="preserve">« </w:t>
      </w:r>
      <w:r>
        <w:rPr>
          <w:rStyle w:val="page number"/>
          <w:rtl w:val="0"/>
        </w:rPr>
        <w:t>gr</w:t>
      </w:r>
      <w:r>
        <w:rPr>
          <w:rStyle w:val="page number"/>
          <w:rtl w:val="0"/>
        </w:rPr>
        <w:t>â</w:t>
      </w:r>
      <w:r>
        <w:rPr>
          <w:rStyle w:val="page number"/>
          <w:rtl w:val="0"/>
        </w:rPr>
        <w:t xml:space="preserve">ce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  <w:lang w:val="it-IT"/>
        </w:rPr>
        <w:t>la diversit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des dons hi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rarchiques et charismatiques </w:t>
      </w:r>
      <w:r>
        <w:rPr>
          <w:rStyle w:val="page number"/>
          <w:rtl w:val="0"/>
          <w:lang w:val="it-IT"/>
        </w:rPr>
        <w:t xml:space="preserve">» </w:t>
      </w:r>
      <w:r>
        <w:rPr>
          <w:rStyle w:val="page number"/>
          <w:rtl w:val="0"/>
          <w:lang w:val="de-DE"/>
        </w:rPr>
        <w:t xml:space="preserve">( Lumen Gentium, 4). 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>a suppose aussi de se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gager du connu, de l'habitude </w:t>
      </w:r>
      <w:r>
        <w:rPr>
          <w:rStyle w:val="page number"/>
          <w:rtl w:val="0"/>
        </w:rPr>
        <w:t xml:space="preserve">– « </w:t>
      </w:r>
      <w:r>
        <w:rPr>
          <w:rStyle w:val="page number"/>
          <w:rtl w:val="0"/>
        </w:rPr>
        <w:t xml:space="preserve">on a toujours fait comme </w:t>
      </w:r>
      <w:r>
        <w:rPr>
          <w:rStyle w:val="page number"/>
          <w:rtl w:val="0"/>
        </w:rPr>
        <w:t>ç</w:t>
      </w:r>
      <w:r>
        <w:rPr>
          <w:rStyle w:val="page number"/>
          <w:rtl w:val="0"/>
        </w:rPr>
        <w:t xml:space="preserve">a </w:t>
      </w:r>
      <w:r>
        <w:rPr>
          <w:rStyle w:val="page number"/>
          <w:rtl w:val="0"/>
          <w:lang w:val="it-IT"/>
        </w:rPr>
        <w:t xml:space="preserve">» – </w:t>
      </w:r>
      <w:r>
        <w:rPr>
          <w:rStyle w:val="page number"/>
          <w:rtl w:val="0"/>
        </w:rPr>
        <w:t>et une volont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docile et cr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atrice d'inventer la mani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re nouvelle d'</w:t>
      </w:r>
      <w:r>
        <w:rPr>
          <w:rStyle w:val="page number"/>
          <w:rtl w:val="0"/>
        </w:rPr>
        <w:t>ê</w:t>
      </w:r>
      <w:r>
        <w:rPr>
          <w:rStyle w:val="page number"/>
          <w:rtl w:val="0"/>
          <w:lang w:val="it-IT"/>
        </w:rPr>
        <w:t>tre fid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le aux appels du Christ.</w:t>
      </w:r>
    </w:p>
    <w:p>
      <w:pPr>
        <w:pStyle w:val="Corps"/>
        <w:rPr>
          <w:rStyle w:val="page number"/>
        </w:rPr>
      </w:pP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Les responsables, porteurs d'un charisme, veilleront pour leur part aux dangers qui les guettent de voir la disparition de l'identit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propre et de la mission li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e au charisme. La recherche de la reconnaissance, l'attente de l'entourage y compris de la hi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it-IT"/>
        </w:rPr>
        <w:t>rarchie eccl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siale, l'intervention des donateurs qui conditionnent leur don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leur volont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propre,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l'exc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>s de structuration et de s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curit</w:t>
      </w:r>
      <w:r>
        <w:rPr>
          <w:rStyle w:val="page number"/>
          <w:rtl w:val="0"/>
        </w:rPr>
        <w:t xml:space="preserve">é… </w:t>
      </w:r>
      <w:r>
        <w:rPr>
          <w:rStyle w:val="page number"/>
          <w:rtl w:val="0"/>
        </w:rPr>
        <w:t>peuvent affadir le charisme ou le 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voyer. Les responsables doivent se laisser conduire vers une union plus profonde avec J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sus dans une spiritualit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>de confiance et d'abandon en fid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lit</w:t>
      </w:r>
      <w:r>
        <w:rPr>
          <w:rStyle w:val="page number"/>
          <w:rtl w:val="0"/>
        </w:rPr>
        <w:t xml:space="preserve">é à </w:t>
      </w:r>
      <w:r>
        <w:rPr>
          <w:rStyle w:val="page number"/>
          <w:rtl w:val="0"/>
        </w:rPr>
        <w:t>l'intuition premi</w:t>
      </w:r>
      <w:r>
        <w:rPr>
          <w:rStyle w:val="page number"/>
          <w:rtl w:val="0"/>
          <w:lang w:val="it-IT"/>
        </w:rPr>
        <w:t>è</w:t>
      </w:r>
      <w:r>
        <w:rPr>
          <w:rStyle w:val="page number"/>
          <w:rtl w:val="0"/>
        </w:rPr>
        <w:t xml:space="preserve">re et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l'exp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n-US"/>
        </w:rPr>
        <w:t>rience v</w:t>
      </w:r>
      <w:r>
        <w:rPr>
          <w:rStyle w:val="page number"/>
          <w:rtl w:val="0"/>
        </w:rPr>
        <w:t>é</w:t>
      </w:r>
      <w:r>
        <w:rPr>
          <w:rStyle w:val="page number"/>
          <w:rtl w:val="0"/>
          <w:lang w:val="es-ES_tradnl"/>
        </w:rPr>
        <w:t>cue.</w:t>
      </w:r>
    </w:p>
    <w:p>
      <w:pPr>
        <w:pStyle w:val="Corps"/>
        <w:rPr>
          <w:rStyle w:val="page number"/>
        </w:rPr>
      </w:pPr>
      <w:r>
        <w:rPr>
          <w:rStyle w:val="page number"/>
          <w:rtl w:val="0"/>
        </w:rPr>
        <w:t>Un mouvement n'est jamais fond</w:t>
      </w:r>
      <w:r>
        <w:rPr>
          <w:rStyle w:val="page number"/>
          <w:rtl w:val="0"/>
        </w:rPr>
        <w:t xml:space="preserve">é </w:t>
      </w:r>
      <w:r>
        <w:rPr>
          <w:rStyle w:val="page number"/>
          <w:rtl w:val="0"/>
        </w:rPr>
        <w:t xml:space="preserve">une fois pour toutes. Il va de commencement en commencement, </w:t>
      </w:r>
      <w:r>
        <w:rPr>
          <w:rStyle w:val="page number"/>
          <w:rtl w:val="0"/>
        </w:rPr>
        <w:t>« </w:t>
      </w:r>
      <w:r>
        <w:rPr>
          <w:rStyle w:val="page number"/>
          <w:rtl w:val="0"/>
        </w:rPr>
        <w:t>de gloire en gloire</w:t>
      </w:r>
      <w:r>
        <w:rPr>
          <w:rStyle w:val="page number"/>
          <w:rtl w:val="0"/>
          <w:lang w:val="it-IT"/>
        </w:rPr>
        <w:t xml:space="preserve"> » </w:t>
      </w:r>
      <w:r>
        <w:rPr>
          <w:rStyle w:val="page number"/>
          <w:rtl w:val="0"/>
        </w:rPr>
        <w:t>(2 Co. 3), en vivant parfois une exp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rience pascale qui invite les membres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se tourner vers Celui qui vient,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toujours accueillir la nouveaut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se laisser 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monder et se purifier,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 xml:space="preserve">ne pas confondre commencement et origine, </w:t>
      </w:r>
      <w:r>
        <w:rPr>
          <w:rStyle w:val="page number"/>
          <w:rtl w:val="0"/>
        </w:rPr>
        <w:t>à é</w:t>
      </w:r>
      <w:r>
        <w:rPr>
          <w:rStyle w:val="page number"/>
          <w:rtl w:val="0"/>
        </w:rPr>
        <w:t>voluer dans un monde qui change. C'est le r</w:t>
      </w:r>
      <w:r>
        <w:rPr>
          <w:rStyle w:val="page number"/>
          <w:rtl w:val="0"/>
        </w:rPr>
        <w:t>ô</w:t>
      </w:r>
      <w:r>
        <w:rPr>
          <w:rStyle w:val="page number"/>
          <w:rtl w:val="0"/>
        </w:rPr>
        <w:t>le aussi de la hi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 xml:space="preserve">rarchie d'aider les charismes </w:t>
      </w:r>
      <w:r>
        <w:rPr>
          <w:rStyle w:val="page number"/>
          <w:rtl w:val="0"/>
        </w:rPr>
        <w:t xml:space="preserve">à </w:t>
      </w:r>
      <w:r>
        <w:rPr>
          <w:rStyle w:val="page number"/>
          <w:rtl w:val="0"/>
        </w:rPr>
        <w:t>cette fid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lit</w:t>
      </w:r>
      <w:r>
        <w:rPr>
          <w:rStyle w:val="page number"/>
          <w:rtl w:val="0"/>
        </w:rPr>
        <w:t>é</w:t>
      </w:r>
      <w:r>
        <w:rPr>
          <w:rStyle w:val="page number"/>
          <w:rtl w:val="0"/>
        </w:rPr>
        <w:t>.</w:t>
      </w:r>
    </w:p>
    <w:p>
      <w:pPr>
        <w:pStyle w:val="Corps"/>
        <w:spacing w:line="276" w:lineRule="auto"/>
        <w:jc w:val="both"/>
        <w:rPr>
          <w:rStyle w:val="Aucun"/>
          <w:b w:val="1"/>
          <w:bCs w:val="1"/>
          <w:outline w:val="0"/>
          <w:color w:val="0000ff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Corps"/>
        <w:tabs>
          <w:tab w:val="left" w:pos="5670"/>
        </w:tabs>
        <w:outlineLvl w:val="0"/>
        <w:rPr>
          <w:rStyle w:val="Aucun"/>
          <w:b w:val="1"/>
          <w:bCs w:val="1"/>
        </w:rPr>
      </w:pPr>
    </w:p>
    <w:p>
      <w:pPr>
        <w:pStyle w:val="Corps"/>
        <w:tabs>
          <w:tab w:val="left" w:pos="5670"/>
        </w:tabs>
        <w:outlineLvl w:val="0"/>
      </w:pPr>
      <w:r>
        <w:rPr>
          <w:rStyle w:val="Aucun"/>
          <w:rtl w:val="0"/>
        </w:rPr>
        <w:t>G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s-ES_tradnl"/>
        </w:rPr>
        <w:t>rard Testard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</w:r>
    <w:r>
      <w:rPr>
        <w:rStyle w:val="Aucun"/>
        <w:rtl w:val="0"/>
      </w:rPr>
      <w:fldChar w:fldCharType="end" w:fldLock="0"/>
    </w:r>
    <w:r>
      <w:rPr>
        <w:rStyle w:val="page number"/>
      </w:rPr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rStyle w:val="footnote reference"/>
        </w:rPr>
        <w:footnoteRef/>
      </w:r>
      <w:r>
        <w:rPr>
          <w:rStyle w:val="page number"/>
          <w:rFonts w:cs="Arial Unicode MS" w:eastAsia="Arial Unicode MS"/>
          <w:rtl w:val="0"/>
        </w:rPr>
        <w:t xml:space="preserve"> Selon l</w:t>
      </w:r>
      <w:r>
        <w:rPr>
          <w:rStyle w:val="page number"/>
          <w:rFonts w:cs="Arial Unicode MS" w:eastAsia="Arial Unicode MS" w:hint="default"/>
          <w:rtl w:val="0"/>
        </w:rPr>
        <w:t>’</w:t>
      </w:r>
      <w:r>
        <w:rPr>
          <w:rStyle w:val="page number"/>
          <w:rFonts w:cs="Arial Unicode MS" w:eastAsia="Arial Unicode MS"/>
          <w:rtl w:val="0"/>
        </w:rPr>
        <w:t>expression du Cardinal Suenens, mod</w:t>
      </w:r>
      <w:r>
        <w:rPr>
          <w:rStyle w:val="page number"/>
          <w:rFonts w:cs="Arial Unicode MS" w:eastAsia="Arial Unicode MS" w:hint="default"/>
          <w:rtl w:val="0"/>
        </w:rPr>
        <w:t>é</w:t>
      </w:r>
      <w:r>
        <w:rPr>
          <w:rStyle w:val="page number"/>
          <w:rFonts w:cs="Arial Unicode MS" w:eastAsia="Arial Unicode MS"/>
          <w:rtl w:val="0"/>
        </w:rPr>
        <w:t>rateur au Concile et artisan de la r</w:t>
      </w:r>
      <w:r>
        <w:rPr>
          <w:rStyle w:val="page number"/>
          <w:rFonts w:cs="Arial Unicode MS" w:eastAsia="Arial Unicode MS" w:hint="default"/>
          <w:rtl w:val="0"/>
        </w:rPr>
        <w:t>é</w:t>
      </w:r>
      <w:r>
        <w:rPr>
          <w:rStyle w:val="page number"/>
          <w:rFonts w:cs="Arial Unicode MS" w:eastAsia="Arial Unicode MS"/>
          <w:rtl w:val="0"/>
        </w:rPr>
        <w:t>introduction de l</w:t>
      </w:r>
      <w:r>
        <w:rPr>
          <w:rStyle w:val="page number"/>
          <w:rFonts w:cs="Arial Unicode MS" w:eastAsia="Arial Unicode MS" w:hint="default"/>
          <w:rtl w:val="0"/>
        </w:rPr>
        <w:t>’</w:t>
      </w:r>
      <w:r>
        <w:rPr>
          <w:rStyle w:val="page number"/>
          <w:rFonts w:cs="Arial Unicode MS" w:eastAsia="Arial Unicode MS"/>
          <w:rtl w:val="0"/>
        </w:rPr>
        <w:t>enseignement des charismes dans l</w:t>
      </w:r>
      <w:r>
        <w:rPr>
          <w:rStyle w:val="page number"/>
          <w:rFonts w:cs="Arial Unicode MS" w:eastAsia="Arial Unicode MS" w:hint="default"/>
          <w:rtl w:val="0"/>
        </w:rPr>
        <w:t>’</w:t>
      </w:r>
      <w:r>
        <w:rPr>
          <w:rStyle w:val="page number"/>
          <w:rFonts w:cs="Arial Unicode MS" w:eastAsia="Arial Unicode MS"/>
          <w:rtl w:val="0"/>
        </w:rPr>
        <w:t>Eglise.</w:t>
      </w:r>
      <w:r>
        <w:rPr>
          <w:rStyle w:val="Aucun"/>
          <w:rFonts w:cs="Arial Unicode MS" w:eastAsia="Arial Unicode MS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 xml:space="preserve">  </w:t>
      </w:r>
    </w:p>
  </w:footnote>
  <w:footnote w:id="2">
    <w:p>
      <w:pPr>
        <w:pStyle w:val="footnote text"/>
      </w:pPr>
      <w:r>
        <w:rPr>
          <w:rStyle w:val="footnote reference"/>
          <w:lang w:val="de-DE"/>
        </w:rPr>
        <w:footnoteRef/>
      </w:r>
      <w:r>
        <w:rPr>
          <w:rStyle w:val="Aucun"/>
          <w:rtl w:val="0"/>
          <w:lang w:val="de-DE"/>
        </w:rPr>
        <w:t xml:space="preserve"> Lumen Gentium n</w:t>
      </w:r>
      <w:r>
        <w:rPr>
          <w:rStyle w:val="Aucun"/>
          <w:rtl w:val="0"/>
          <w:lang w:val="de-DE"/>
        </w:rPr>
        <w:t>°</w:t>
      </w:r>
      <w:r>
        <w:rPr>
          <w:rStyle w:val="Aucun"/>
          <w:rtl w:val="0"/>
          <w:lang w:val="de-DE"/>
        </w:rPr>
        <w:t>39-42.</w:t>
      </w:r>
    </w:p>
  </w:footnote>
  <w:footnote w:id="3">
    <w:p>
      <w:pPr>
        <w:pStyle w:val="footnote text"/>
      </w:pPr>
      <w:r>
        <w:rPr>
          <w:rStyle w:val="footnote reference"/>
        </w:rPr>
        <w:footnoteRef/>
      </w:r>
      <w:r>
        <w:rPr>
          <w:rStyle w:val="page number"/>
          <w:rFonts w:cs="Arial Unicode MS" w:eastAsia="Arial Unicode MS"/>
          <w:rtl w:val="0"/>
        </w:rPr>
        <w:t xml:space="preserve"> Jean 15.5</w:t>
      </w:r>
    </w:p>
  </w:footnote>
  <w:footnote w:id="4">
    <w:p>
      <w:pPr>
        <w:pStyle w:val="Corps"/>
      </w:pPr>
    </w:p>
    <w:p>
      <w:pPr>
        <w:pStyle w:val="Corps"/>
      </w:pPr>
      <w:r>
        <w:rPr>
          <w:rStyle w:val="footnote reference"/>
        </w:rPr>
        <w:footnoteRef/>
      </w:r>
      <w:r>
        <w:rPr>
          <w:rStyle w:val="page number"/>
          <w:rtl w:val="0"/>
          <w:lang w:val="nl-NL"/>
        </w:rPr>
        <w:t xml:space="preserve"> Colossiens 3,9/15</w:t>
      </w:r>
    </w:p>
  </w:footnote>
  <w:footnote w:id="5">
    <w:p>
      <w:pPr>
        <w:pStyle w:val="footnote text"/>
      </w:pPr>
      <w:r>
        <w:rPr>
          <w:rStyle w:val="footnote reference"/>
        </w:rPr>
        <w:footnoteRef/>
      </w:r>
      <w:r>
        <w:rPr>
          <w:rStyle w:val="page number"/>
          <w:rFonts w:cs="Arial Unicode MS" w:eastAsia="Arial Unicode MS"/>
          <w:rtl w:val="0"/>
        </w:rPr>
        <w:t xml:space="preserve"> Mathieu 28.19</w:t>
      </w:r>
    </w:p>
  </w:footnote>
  <w:footnote w:id="6">
    <w:p>
      <w:pPr>
        <w:pStyle w:val="footnote text"/>
      </w:pPr>
      <w:r>
        <w:rPr>
          <w:rStyle w:val="footnote reference"/>
        </w:rPr>
        <w:footnoteRef/>
      </w:r>
      <w:r>
        <w:rPr>
          <w:rStyle w:val="page number"/>
          <w:rFonts w:cs="Arial Unicode MS" w:eastAsia="Arial Unicode MS"/>
          <w:rtl w:val="0"/>
        </w:rPr>
        <w:t xml:space="preserve"> Jean-Paul II, Discours aux mouvements et communaut</w:t>
      </w:r>
      <w:r>
        <w:rPr>
          <w:rStyle w:val="page number"/>
          <w:rFonts w:cs="Arial Unicode MS" w:eastAsia="Arial Unicode MS" w:hint="default"/>
          <w:rtl w:val="0"/>
        </w:rPr>
        <w:t>é</w:t>
      </w:r>
      <w:r>
        <w:rPr>
          <w:rStyle w:val="page number"/>
          <w:rFonts w:cs="Arial Unicode MS" w:eastAsia="Arial Unicode MS"/>
          <w:rtl w:val="0"/>
        </w:rPr>
        <w:t>s nouvelles, Pentec</w:t>
      </w:r>
      <w:r>
        <w:rPr>
          <w:rStyle w:val="page number"/>
          <w:rFonts w:cs="Arial Unicode MS" w:eastAsia="Arial Unicode MS" w:hint="default"/>
          <w:rtl w:val="0"/>
        </w:rPr>
        <w:t>ô</w:t>
      </w:r>
      <w:r>
        <w:rPr>
          <w:rStyle w:val="page number"/>
          <w:rFonts w:cs="Arial Unicode MS" w:eastAsia="Arial Unicode MS"/>
          <w:rtl w:val="0"/>
        </w:rPr>
        <w:t>te1998</w:t>
      </w:r>
    </w:p>
  </w:footnote>
  <w:footnote w:id="7">
    <w:p>
      <w:pPr>
        <w:pStyle w:val="footnote text"/>
      </w:pPr>
      <w:r>
        <w:rPr>
          <w:rStyle w:val="footnote reference"/>
        </w:rPr>
        <w:footnoteRef/>
      </w:r>
      <w:r>
        <w:rPr>
          <w:rStyle w:val="page number"/>
          <w:rFonts w:cs="Arial Unicode MS" w:eastAsia="Arial Unicode MS"/>
          <w:rtl w:val="0"/>
        </w:rPr>
        <w:t xml:space="preserve">  Ibid.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ces"/>
  </w:abstractNum>
  <w:abstractNum w:abstractNumId="1">
    <w:multiLevelType w:val="hybridMultilevel"/>
    <w:styleLink w:val="Puces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trackRevisions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page number">
    <w:name w:val="page number"/>
    <w:basedOn w:val="Aucun"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footnote reference">
    <w:name w:val="footnote reference"/>
    <w:basedOn w:val="Aucun"/>
    <w:rPr>
      <w:vertAlign w:val="superscript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24"/>
      <w:szCs w:val="24"/>
      <w:u w:val="none" w:color="ff0000"/>
      <w:shd w:val="nil" w:color="auto" w:fill="auto"/>
      <w:vertAlign w:val="baseline"/>
      <w:lang w:val="fr-FR"/>
      <w14:textFill>
        <w14:solidFill>
          <w14:srgbClr w14:val="FF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Puces">
    <w:name w:val="Puc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